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22" w:rsidRPr="00043D81" w:rsidRDefault="00096022" w:rsidP="00CA70AE">
      <w:pPr>
        <w:rPr>
          <w:b/>
        </w:rPr>
      </w:pPr>
      <w:r w:rsidRPr="00043D81">
        <w:rPr>
          <w:b/>
        </w:rPr>
        <w:t xml:space="preserve">НАРОДНО   ЧИТАЛИЩЕ „СВЕТЛИНА 1920г. с.ЛОЗАРЕВО, общ.СУНГУРЛАРЕ,                                                                          </w:t>
      </w:r>
    </w:p>
    <w:p w:rsidR="00096022" w:rsidRPr="00043D81" w:rsidRDefault="00096022" w:rsidP="00CA70AE">
      <w:pPr>
        <w:rPr>
          <w:b/>
        </w:rPr>
      </w:pPr>
      <w:r w:rsidRPr="00043D81">
        <w:rPr>
          <w:b/>
        </w:rPr>
        <w:t xml:space="preserve">                                                                                       </w:t>
      </w:r>
      <w:proofErr w:type="spellStart"/>
      <w:r w:rsidRPr="00043D81">
        <w:rPr>
          <w:b/>
        </w:rPr>
        <w:t>обл</w:t>
      </w:r>
      <w:proofErr w:type="spellEnd"/>
      <w:r w:rsidRPr="00043D81">
        <w:rPr>
          <w:b/>
        </w:rPr>
        <w:t>.БУРГАС</w:t>
      </w:r>
    </w:p>
    <w:p w:rsidR="00096022" w:rsidRPr="00043D81" w:rsidRDefault="00096022" w:rsidP="00CA70AE">
      <w:pPr>
        <w:rPr>
          <w:b/>
        </w:rPr>
      </w:pPr>
    </w:p>
    <w:p w:rsidR="00096022" w:rsidRPr="00043D81" w:rsidRDefault="00096022" w:rsidP="00CA70AE">
      <w:pPr>
        <w:rPr>
          <w:b/>
          <w:sz w:val="28"/>
          <w:szCs w:val="28"/>
        </w:rPr>
      </w:pPr>
      <w:r w:rsidRPr="00043D81">
        <w:rPr>
          <w:b/>
          <w:sz w:val="28"/>
          <w:szCs w:val="28"/>
        </w:rPr>
        <w:t xml:space="preserve">                                  </w:t>
      </w:r>
      <w:r w:rsidR="00043D81">
        <w:rPr>
          <w:b/>
          <w:sz w:val="28"/>
          <w:szCs w:val="28"/>
        </w:rPr>
        <w:t xml:space="preserve">                  </w:t>
      </w:r>
      <w:r w:rsidRPr="00043D81">
        <w:rPr>
          <w:b/>
          <w:sz w:val="28"/>
          <w:szCs w:val="28"/>
        </w:rPr>
        <w:t>О  Т  Ч  Е  Т</w:t>
      </w:r>
    </w:p>
    <w:p w:rsidR="00096022" w:rsidRPr="00043D81" w:rsidRDefault="00096022" w:rsidP="00CA70AE">
      <w:pPr>
        <w:rPr>
          <w:b/>
          <w:sz w:val="28"/>
          <w:szCs w:val="28"/>
        </w:rPr>
      </w:pPr>
      <w:r w:rsidRPr="00043D81">
        <w:rPr>
          <w:b/>
          <w:sz w:val="28"/>
          <w:szCs w:val="28"/>
        </w:rPr>
        <w:t>за  дейността   на   Народно  читалище   „Светлина  1920г.”   с.Лозарево,      общ.Сунгурларе   за  2020г.</w:t>
      </w:r>
    </w:p>
    <w:p w:rsidR="00096022" w:rsidRPr="00043D81" w:rsidRDefault="00096022" w:rsidP="00CA70AE">
      <w:pPr>
        <w:rPr>
          <w:sz w:val="28"/>
          <w:szCs w:val="28"/>
        </w:rPr>
      </w:pPr>
      <w:r w:rsidRPr="00043D81">
        <w:rPr>
          <w:sz w:val="28"/>
          <w:szCs w:val="28"/>
        </w:rPr>
        <w:t xml:space="preserve">                 </w:t>
      </w:r>
    </w:p>
    <w:p w:rsidR="00096022" w:rsidRDefault="00096022" w:rsidP="00CA70AE">
      <w:r w:rsidRPr="009C6EFE">
        <w:t xml:space="preserve">                     Читалището   се  уповава  на  своите  корени  като  национални, социални, културни  образователни  и  информационни   организации  и  отговарят   на  предизвикателствата  на  днешното  време.То  е  устойчива  културна   институция  със специалната  мисия  за    съхраняване  и  развитие  на   традиционните  ценности.Читалището  е  огнище  на  духовността  тук  е  мястото, в  което  любителското  творчество  е  най-силно  застъпено. Регистрирани  брой  читалищни  членове- 80</w:t>
      </w:r>
      <w:r>
        <w:t>.Читалището  има  следните  самодейни  колективи: -постоянни  колективи- 4/ ТК”Светлина”,клуб „Знам  и  мога” ,  колектив за  народни  обичай, митове  и  легенди и  художествено слово</w:t>
      </w:r>
      <w:r w:rsidRPr="006042C5">
        <w:t xml:space="preserve"> -временни  колективи- 4 / за лазаруване, автентични  народни  песни,възрожденски   и  колед</w:t>
      </w:r>
      <w:r>
        <w:t>уване.</w:t>
      </w:r>
    </w:p>
    <w:p w:rsidR="00096022" w:rsidRPr="00130345" w:rsidRDefault="00096022" w:rsidP="00CA70AE">
      <w:r>
        <w:t xml:space="preserve">                    </w:t>
      </w:r>
      <w:r w:rsidRPr="006042C5">
        <w:t>Библиотеката  е  институция  която  образова  възпитава  провежда  културни  мероприятия, оформя  мирогледа  на  не  малко  читатели.Библиотечната  дейност  е  една  от  основните  в  читалището  тя  търси  пътища, по  които  да  вървят,  за  да  може  библиотечните  фондове  за  да  се  запазят  за  дълги години  напред. Независимо, че  светът  се  променя, има  неща  които  винаги  ще  бъдат  актуални.  Библиотеката  при  Народно  читалище „Светлина 1920г.” с.Лозарево  разполага  с  библиотечен  фонд-</w:t>
      </w:r>
      <w:r>
        <w:t>16 284</w:t>
      </w:r>
      <w:r w:rsidRPr="006042C5">
        <w:t>тома</w:t>
      </w:r>
      <w:r>
        <w:t xml:space="preserve"> литература, читателите  през  2020г.-</w:t>
      </w:r>
      <w:r w:rsidRPr="006042C5">
        <w:t xml:space="preserve"> </w:t>
      </w:r>
      <w:r>
        <w:t>78. Библиотеката  подържа  целогодишно   витрини  от     честване  на  кръгли  годишнини  и  нови  книги.Единственото  място, където  жителите  на  с.Лозарево  могат  да  получат  необходимата  си  информация  е  читалищната  библиотека,която  те  ползват  в  своята  образователна, учебна  и  професионална  дейност.Нашета  цел  е  да  търсим  и  предлагаме  равен  и  бърз  достъп  до  най-необходимата  на  гражданите  информация  и  да  разрешим  предлаганите  от  нас  услуги.</w:t>
      </w:r>
    </w:p>
    <w:p w:rsidR="00096022" w:rsidRPr="00043D81" w:rsidRDefault="00096022" w:rsidP="00CA70AE">
      <w:pPr>
        <w:rPr>
          <w:b/>
          <w:sz w:val="28"/>
          <w:szCs w:val="28"/>
        </w:rPr>
      </w:pPr>
      <w:r w:rsidRPr="00CE6264">
        <w:t xml:space="preserve">                        </w:t>
      </w:r>
      <w:r w:rsidRPr="00043D81">
        <w:rPr>
          <w:b/>
          <w:sz w:val="28"/>
          <w:szCs w:val="28"/>
        </w:rPr>
        <w:t xml:space="preserve">ПРОВЕДЕНИ   МЕРОПРИЯТИЯ  ПРЕЗ 2020г.  </w:t>
      </w:r>
    </w:p>
    <w:p w:rsidR="00096022" w:rsidRDefault="00096022" w:rsidP="00CA70AE">
      <w:r w:rsidRPr="00A909A8">
        <w:rPr>
          <w:b/>
        </w:rPr>
        <w:t xml:space="preserve"> </w:t>
      </w:r>
      <w:r w:rsidRPr="003A16DC">
        <w:rPr>
          <w:b/>
        </w:rPr>
        <w:t>Януари</w:t>
      </w:r>
      <w:r>
        <w:t>-Ден  на  родилната  помощ-бабин ден- обичай  поливане   на  бабата, колектив за  народни  обичай, митове  и  легенди ,  художествено слово и ТК”Светлина”.</w:t>
      </w:r>
    </w:p>
    <w:p w:rsidR="00096022" w:rsidRDefault="00096022" w:rsidP="00CA70AE">
      <w:r w:rsidRPr="003A16DC">
        <w:rPr>
          <w:b/>
        </w:rPr>
        <w:t>Февруари</w:t>
      </w:r>
      <w:r>
        <w:t xml:space="preserve">- Петльо ден –празник  на  момченцата- програма.Трифон  Зарезан „Да  е  берекет”- изложба  на  рисунки от  клуб  „Знам   и   мога” конкурс  за  най-добро  домашно  вино- програма  от   ТК „Светлина” , народни   обичай, митове    и  легенди,  художествено слово. </w:t>
      </w:r>
    </w:p>
    <w:p w:rsidR="00096022" w:rsidRDefault="00096022" w:rsidP="00CA70AE">
      <w:r>
        <w:t xml:space="preserve"> -с  музика  се  отправихме към  лозовия  масив за  ритуала  за рязване  от царя  на  лозата  и  на  всеобща  трапеза.В.Левски „Ти  ни  трябваш  и  днеска , Апостоле!”-тематична изложба и  презентация  за  делото на  Апостола-четене на стихове  в библиотеката</w:t>
      </w:r>
    </w:p>
    <w:p w:rsidR="00096022" w:rsidRDefault="00096022" w:rsidP="00CA70AE">
      <w:r w:rsidRPr="003A16DC">
        <w:rPr>
          <w:b/>
        </w:rPr>
        <w:t>Март-</w:t>
      </w:r>
      <w:r w:rsidRPr="00D405FC">
        <w:t>Традицията е  жива</w:t>
      </w:r>
      <w:r>
        <w:t xml:space="preserve">-изработване  на мартеници  от  клуб „Знам  и мога”  и  от  състав  за  народни  обичай, митове  и  легенди-изложба в читалището. Самодейците посетиха ЦДГ „Щастливо  детство”, „Културен  клуб на пенсионера, дом  стари  хора  и  кметство с.Лозарево- програма. „Да  играем  и  да  пеем”  ден  на  самодееца”-програма  от  всички  самодейни  колективи  всички  самодейни  колективи.Трети  март-  програма  от състав  за възрожденски  песни, художествено  слово,   ТК”Светлина” в  инициативата  на  „Сдружение  Азбуки”-”Пробуждане  с  хоро”  на   площада  пред    читалището.Осми  март-”И господ  сътвори  жената”-   изложба  на ръчно изработени  шевици”Нека я  съхраним  за  бъдещето”,поздравителни  картички     </w:t>
      </w:r>
    </w:p>
    <w:p w:rsidR="00096022" w:rsidRDefault="00096022" w:rsidP="00CA70AE">
      <w:r>
        <w:lastRenderedPageBreak/>
        <w:t>и предмети, музикален  поздрав от  ТК”Светлина”  и  художествено  слово.</w:t>
      </w:r>
    </w:p>
    <w:p w:rsidR="00096022" w:rsidRDefault="00096022" w:rsidP="00CA70AE">
      <w:r w:rsidRPr="003A16DC">
        <w:rPr>
          <w:b/>
        </w:rPr>
        <w:t xml:space="preserve"> Април</w:t>
      </w:r>
      <w:r>
        <w:t>-Възкресение  Христово.Великден- „Великденски  Восъчни багри”-изложба на картички, рисунки , боядисване  на  яйца и  погачи „Никой  не  е  по-голям  от хляба”.</w:t>
      </w:r>
      <w:r w:rsidRPr="00824584">
        <w:t xml:space="preserve"> </w:t>
      </w:r>
    </w:p>
    <w:p w:rsidR="00096022" w:rsidRDefault="00096022" w:rsidP="00CA70AE">
      <w:r w:rsidRPr="00A8109F">
        <w:rPr>
          <w:b/>
        </w:rPr>
        <w:t>Юни-</w:t>
      </w:r>
      <w:r>
        <w:t xml:space="preserve"> Откриване  на  жътвата  в с.Лозарево- ритуал  от</w:t>
      </w:r>
      <w:r w:rsidR="00043D81">
        <w:t xml:space="preserve"> </w:t>
      </w:r>
      <w:r>
        <w:t>колектив за  народни  обичай, митове  и  легенди.</w:t>
      </w:r>
    </w:p>
    <w:p w:rsidR="00096022" w:rsidRPr="00DD3514" w:rsidRDefault="00096022" w:rsidP="00CA70AE">
      <w:r w:rsidRPr="00774DE4">
        <w:rPr>
          <w:b/>
        </w:rPr>
        <w:t>Юли</w:t>
      </w:r>
      <w:r>
        <w:t>-  Изложба  на  детски  рисунки   и  картички  в  читалището  на  тема: -„Децата  рисуват  цветята, морето, света”,</w:t>
      </w:r>
      <w:r w:rsidRPr="00A05066">
        <w:t>„Моят  роден  край”</w:t>
      </w:r>
      <w:r>
        <w:rPr>
          <w:b/>
        </w:rPr>
        <w:t xml:space="preserve">   </w:t>
      </w:r>
      <w:r w:rsidRPr="00740D05">
        <w:t>и  „Моите   детски  мечти</w:t>
      </w:r>
      <w:r>
        <w:t>” от</w:t>
      </w:r>
      <w:r w:rsidRPr="00740D05">
        <w:t xml:space="preserve"> </w:t>
      </w:r>
      <w:r>
        <w:t>клуб  „Знам  и мога”  рисуване  на  рисунки  в  читалището.</w:t>
      </w:r>
      <w:r w:rsidRPr="00E939F7">
        <w:t xml:space="preserve">                                                                                                                                                                                                                                                                                                                                                                                                                                                                                                                                                                                                                                                                                                                                                                                                                                                                                                                                                                                                                                  </w:t>
      </w:r>
    </w:p>
    <w:p w:rsidR="00096022" w:rsidRPr="00740D05" w:rsidRDefault="00096022" w:rsidP="00CA70AE">
      <w:r w:rsidRPr="00A5426B">
        <w:rPr>
          <w:b/>
        </w:rPr>
        <w:t>Август</w:t>
      </w:r>
      <w:r>
        <w:t>- Подреждане   на  библиотечния  фонд.Във  фоайето  на  читалището  и  библиотеката  децата  четяха  приказки, гатанки и  стихове от български автори.</w:t>
      </w:r>
    </w:p>
    <w:p w:rsidR="00096022" w:rsidRDefault="00096022" w:rsidP="00CA70AE">
      <w:r>
        <w:rPr>
          <w:b/>
        </w:rPr>
        <w:t xml:space="preserve"> Октомври</w:t>
      </w:r>
      <w:r>
        <w:t>.Международен ден  на  възрастните хора-„Бъдете  желани  и  обичани”- програма -художествено  слово, песни и танци  в  клуба  на  пенсионера.</w:t>
      </w:r>
    </w:p>
    <w:p w:rsidR="00096022" w:rsidRDefault="00096022" w:rsidP="00CA70AE">
      <w:r w:rsidRPr="00C52F6C">
        <w:rPr>
          <w:b/>
        </w:rPr>
        <w:t xml:space="preserve"> Ноември</w:t>
      </w:r>
      <w:r w:rsidRPr="00FD48D1">
        <w:t>-</w:t>
      </w:r>
      <w:r>
        <w:t xml:space="preserve"> „ Хората  еднакви  и  различни” -Ден  на  християнското  семейство- програма .</w:t>
      </w:r>
    </w:p>
    <w:p w:rsidR="00096022" w:rsidRPr="00F75D5A" w:rsidRDefault="00096022" w:rsidP="00CA70AE">
      <w:r w:rsidRPr="00601534">
        <w:rPr>
          <w:b/>
        </w:rPr>
        <w:t>Декември</w:t>
      </w:r>
      <w:r>
        <w:rPr>
          <w:b/>
        </w:rPr>
        <w:t>-</w:t>
      </w:r>
      <w:r w:rsidRPr="003A6D86">
        <w:t>Коледа  и  Нова  година-</w:t>
      </w:r>
      <w:r>
        <w:t>Да  съхраним  българската  традиция - изложба  на  рисунки, картички  сурвакници  в  читалището  от  клуб  „Знам  и  мога” и  колектив  за народни  обичай, митове  и  легенди.</w:t>
      </w:r>
      <w:r w:rsidRPr="00396133">
        <w:t xml:space="preserve">   Читалището  прави  всичко  възможно  да  се  запазят  и подържат  старите  традиции,обичаи  и  предадат на  следващите  поколения.Читалището </w:t>
      </w:r>
      <w:r>
        <w:t xml:space="preserve"> работи  съвместно  с  училище „Христо Ботев”</w:t>
      </w:r>
      <w:r w:rsidRPr="00396133">
        <w:t xml:space="preserve">,Културен  клуб  </w:t>
      </w:r>
      <w:r>
        <w:t xml:space="preserve">на  пенсионера,кметството и  Детска градина „Щастливо детство” с.Лозарево. Собствени  приходи  на  читалището през  2020г.г.- 1 790 00лв. от  наеми,  рента и членски  внос средствата  са  постъпили  по  банков  път.Постъпилите  приходи  са  използвани  за  издръжка  на  читалището  и  други  дейности.  Годишната  субсидия  за  2020г.13 362.00лв. -за  заплата  и  издръжка  на  читалището. Средствата  са  използвани  за  нови  книги,периодичен  печат-абонамент,вода, ел.енергия ,телефон ,  и други  материали. Субсидията  е  разпределена  по  параграфи  и  е  приета  от  Настоятелството  и  Проверителната   комисия  на  читалището.За  </w:t>
      </w:r>
      <w:r w:rsidRPr="000C3D52">
        <w:t>чества</w:t>
      </w:r>
      <w:r>
        <w:t xml:space="preserve">нето  на </w:t>
      </w:r>
      <w:r w:rsidRPr="000C3D52">
        <w:t xml:space="preserve">  100годинини  от  основаването</w:t>
      </w:r>
      <w:r>
        <w:t xml:space="preserve"> на  читалището</w:t>
      </w:r>
      <w:r w:rsidRPr="000C3D52">
        <w:t xml:space="preserve">  </w:t>
      </w:r>
      <w:r>
        <w:t xml:space="preserve">от </w:t>
      </w:r>
      <w:r w:rsidRPr="00695463">
        <w:t xml:space="preserve"> </w:t>
      </w:r>
      <w:r>
        <w:t xml:space="preserve">две </w:t>
      </w:r>
      <w:r w:rsidRPr="00695463">
        <w:t xml:space="preserve">  </w:t>
      </w:r>
      <w:r>
        <w:t xml:space="preserve">години </w:t>
      </w:r>
      <w:r w:rsidRPr="000C3D52">
        <w:t xml:space="preserve"> прилагам</w:t>
      </w:r>
      <w:r>
        <w:t xml:space="preserve">е </w:t>
      </w:r>
      <w:r w:rsidRPr="000C3D52">
        <w:t xml:space="preserve"> количествено  стойностна сметка</w:t>
      </w:r>
      <w:r>
        <w:t xml:space="preserve"> и молба до община Сунгурларе  за ремонт  на  читалището. </w:t>
      </w:r>
      <w:r>
        <w:rPr>
          <w:rFonts w:ascii="Tahoma" w:hAnsi="Tahoma" w:cs="Tahoma"/>
          <w:color w:val="000000"/>
        </w:rPr>
        <w:t xml:space="preserve">Тук  е  мястото  да   </w:t>
      </w:r>
      <w:r w:rsidRPr="00A70AFA">
        <w:rPr>
          <w:rFonts w:ascii="Tahoma" w:hAnsi="Tahoma" w:cs="Tahoma"/>
          <w:color w:val="000000"/>
        </w:rPr>
        <w:t xml:space="preserve">БЛАГОДАРЯ  на Читалищното  Настоятелство   и  Проверителната  комисия  които </w:t>
      </w:r>
      <w:r>
        <w:rPr>
          <w:rFonts w:ascii="Tahoma" w:hAnsi="Tahoma" w:cs="Tahoma"/>
          <w:color w:val="000000"/>
        </w:rPr>
        <w:t xml:space="preserve"> работят  за  продължаване  на</w:t>
      </w:r>
    </w:p>
    <w:p w:rsidR="00096022" w:rsidRDefault="00096022" w:rsidP="00CA70AE">
      <w:r w:rsidRPr="00A70AFA">
        <w:t>българските  тра</w:t>
      </w:r>
      <w:r>
        <w:t>диции, обичай,  песни  и  танци  и през  годината  са  работели по Устава  на читалището и Закона  за  народните читалища</w:t>
      </w:r>
    </w:p>
    <w:p w:rsidR="00096022" w:rsidRDefault="00096022" w:rsidP="00CA70AE"/>
    <w:p w:rsidR="00096022" w:rsidRPr="00043D81" w:rsidRDefault="00096022" w:rsidP="00CA70AE">
      <w:pPr>
        <w:rPr>
          <w:b/>
        </w:rPr>
      </w:pPr>
      <w:r w:rsidRPr="00043D81">
        <w:rPr>
          <w:b/>
        </w:rPr>
        <w:t xml:space="preserve">                                       ИЗЯВИ   НА  КОЛЕКТИВИТЕ -31</w:t>
      </w:r>
    </w:p>
    <w:p w:rsidR="00096022" w:rsidRPr="009918CF" w:rsidRDefault="00096022" w:rsidP="00CA70AE"/>
    <w:tbl>
      <w:tblPr>
        <w:tblStyle w:val="TableGrid"/>
        <w:tblW w:w="11160" w:type="dxa"/>
        <w:tblInd w:w="-252" w:type="dxa"/>
        <w:tblLook w:val="04A0"/>
      </w:tblPr>
      <w:tblGrid>
        <w:gridCol w:w="450"/>
        <w:gridCol w:w="3330"/>
        <w:gridCol w:w="630"/>
        <w:gridCol w:w="6750"/>
      </w:tblGrid>
      <w:tr w:rsidR="00096022" w:rsidTr="00CA70AE">
        <w:tc>
          <w:tcPr>
            <w:tcW w:w="450" w:type="dxa"/>
          </w:tcPr>
          <w:p w:rsidR="00096022" w:rsidRDefault="00096022" w:rsidP="00CA70AE">
            <w:r>
              <w:t>№</w:t>
            </w:r>
          </w:p>
        </w:tc>
        <w:tc>
          <w:tcPr>
            <w:tcW w:w="3330" w:type="dxa"/>
          </w:tcPr>
          <w:p w:rsidR="00096022" w:rsidRDefault="00096022" w:rsidP="00CA70AE">
            <w:r>
              <w:t xml:space="preserve">     КОЛЕКТИВ</w:t>
            </w:r>
          </w:p>
        </w:tc>
        <w:tc>
          <w:tcPr>
            <w:tcW w:w="630" w:type="dxa"/>
          </w:tcPr>
          <w:p w:rsidR="00096022" w:rsidRDefault="00096022" w:rsidP="00CA70AE">
            <w:r>
              <w:t>БР.</w:t>
            </w:r>
          </w:p>
        </w:tc>
        <w:tc>
          <w:tcPr>
            <w:tcW w:w="6750" w:type="dxa"/>
          </w:tcPr>
          <w:p w:rsidR="00096022" w:rsidRDefault="00096022" w:rsidP="00CA70AE">
            <w:r>
              <w:t xml:space="preserve">                                 ИЗЯВА</w:t>
            </w:r>
          </w:p>
        </w:tc>
      </w:tr>
      <w:tr w:rsidR="00096022" w:rsidTr="00CA70AE">
        <w:trPr>
          <w:trHeight w:val="2155"/>
        </w:trPr>
        <w:tc>
          <w:tcPr>
            <w:tcW w:w="450" w:type="dxa"/>
          </w:tcPr>
          <w:p w:rsidR="00096022" w:rsidRDefault="00096022" w:rsidP="00CA70AE"/>
          <w:p w:rsidR="00096022" w:rsidRDefault="00096022" w:rsidP="00CA70AE"/>
          <w:p w:rsidR="00096022" w:rsidRDefault="00096022" w:rsidP="00CA70AE">
            <w:r>
              <w:t>1.</w:t>
            </w:r>
          </w:p>
        </w:tc>
        <w:tc>
          <w:tcPr>
            <w:tcW w:w="3330" w:type="dxa"/>
          </w:tcPr>
          <w:p w:rsidR="00096022" w:rsidRDefault="00096022" w:rsidP="00CA70AE"/>
          <w:p w:rsidR="00096022" w:rsidRDefault="00096022" w:rsidP="00CA70AE"/>
          <w:p w:rsidR="00096022" w:rsidRDefault="00096022" w:rsidP="00CA70AE"/>
          <w:p w:rsidR="00096022" w:rsidRDefault="00096022" w:rsidP="00CA70AE">
            <w:r>
              <w:t>Клуб  „Знам  и  мога”</w:t>
            </w:r>
          </w:p>
        </w:tc>
        <w:tc>
          <w:tcPr>
            <w:tcW w:w="630" w:type="dxa"/>
          </w:tcPr>
          <w:p w:rsidR="00096022" w:rsidRDefault="00096022" w:rsidP="00CA70AE">
            <w:r>
              <w:t xml:space="preserve"> </w:t>
            </w:r>
          </w:p>
          <w:p w:rsidR="00096022" w:rsidRDefault="00096022" w:rsidP="00CA70AE"/>
          <w:p w:rsidR="00096022" w:rsidRDefault="00096022" w:rsidP="00CA70AE">
            <w:r>
              <w:t xml:space="preserve">6                                                                   </w:t>
            </w:r>
          </w:p>
        </w:tc>
        <w:tc>
          <w:tcPr>
            <w:tcW w:w="6750" w:type="dxa"/>
          </w:tcPr>
          <w:p w:rsidR="00096022" w:rsidRDefault="00096022" w:rsidP="00CA70AE">
            <w:r>
              <w:t>Изложба  за  Трифон  Зарезан,</w:t>
            </w:r>
          </w:p>
          <w:p w:rsidR="00096022" w:rsidRDefault="00096022" w:rsidP="00CA70AE">
            <w:r>
              <w:t>Изработване  на  мартеници.Осми  март</w:t>
            </w:r>
          </w:p>
          <w:p w:rsidR="00096022" w:rsidRDefault="00096022" w:rsidP="00CA70AE">
            <w:r>
              <w:t>Великден-боядисване  на  яйца,</w:t>
            </w:r>
            <w:r w:rsidRPr="00DD3514">
              <w:t xml:space="preserve"> Моите  </w:t>
            </w:r>
            <w:r>
              <w:t xml:space="preserve"> детски  мечти”</w:t>
            </w:r>
            <w:r>
              <w:rPr>
                <w:b/>
              </w:rPr>
              <w:t xml:space="preserve">  </w:t>
            </w:r>
          </w:p>
          <w:p w:rsidR="00096022" w:rsidRDefault="00096022" w:rsidP="00CA70AE">
            <w:r>
              <w:t>Изложба  на  рисунки  през  лятото.</w:t>
            </w:r>
          </w:p>
          <w:p w:rsidR="00096022" w:rsidRDefault="00096022" w:rsidP="00CA70AE">
            <w:r>
              <w:t>Коледа  и Нова  година.</w:t>
            </w:r>
          </w:p>
        </w:tc>
      </w:tr>
      <w:tr w:rsidR="00096022" w:rsidTr="00CA70AE">
        <w:tc>
          <w:tcPr>
            <w:tcW w:w="450" w:type="dxa"/>
          </w:tcPr>
          <w:p w:rsidR="00096022" w:rsidRDefault="00096022" w:rsidP="00CA70AE"/>
          <w:p w:rsidR="00096022" w:rsidRDefault="00096022" w:rsidP="00CA70AE">
            <w:r>
              <w:t>2.</w:t>
            </w:r>
          </w:p>
        </w:tc>
        <w:tc>
          <w:tcPr>
            <w:tcW w:w="3330" w:type="dxa"/>
          </w:tcPr>
          <w:p w:rsidR="00096022" w:rsidRDefault="00096022" w:rsidP="00CA70AE"/>
          <w:p w:rsidR="00096022" w:rsidRDefault="00096022" w:rsidP="00CA70AE">
            <w:r>
              <w:t>Художествено  слово</w:t>
            </w:r>
          </w:p>
        </w:tc>
        <w:tc>
          <w:tcPr>
            <w:tcW w:w="630" w:type="dxa"/>
          </w:tcPr>
          <w:p w:rsidR="00096022" w:rsidRDefault="00096022" w:rsidP="00CA70AE">
            <w:r>
              <w:t xml:space="preserve">  </w:t>
            </w:r>
          </w:p>
          <w:p w:rsidR="00096022" w:rsidRDefault="00096022" w:rsidP="00CA70AE">
            <w:r>
              <w:t>7</w:t>
            </w:r>
          </w:p>
        </w:tc>
        <w:tc>
          <w:tcPr>
            <w:tcW w:w="6750" w:type="dxa"/>
          </w:tcPr>
          <w:p w:rsidR="00096022" w:rsidRDefault="00096022" w:rsidP="00CA70AE">
            <w:r>
              <w:t>Бабин ден,Трифон  Зарезан, Първи  март,</w:t>
            </w:r>
          </w:p>
          <w:p w:rsidR="00096022" w:rsidRDefault="00096022" w:rsidP="00CA70AE">
            <w:r>
              <w:t xml:space="preserve">Трети  март, Осми  март , Международен  ден  на </w:t>
            </w:r>
          </w:p>
          <w:p w:rsidR="00096022" w:rsidRDefault="00096022" w:rsidP="00CA70AE">
            <w:r>
              <w:t>пенсионера и Ден  на  християнското  семейство.</w:t>
            </w:r>
          </w:p>
        </w:tc>
      </w:tr>
      <w:tr w:rsidR="00096022" w:rsidTr="00CA70AE">
        <w:tc>
          <w:tcPr>
            <w:tcW w:w="450" w:type="dxa"/>
          </w:tcPr>
          <w:p w:rsidR="00096022" w:rsidRDefault="00096022" w:rsidP="00CA70AE"/>
          <w:p w:rsidR="00096022" w:rsidRDefault="00096022" w:rsidP="00CA70AE">
            <w:r>
              <w:t>3.</w:t>
            </w:r>
          </w:p>
        </w:tc>
        <w:tc>
          <w:tcPr>
            <w:tcW w:w="3330" w:type="dxa"/>
          </w:tcPr>
          <w:p w:rsidR="00096022" w:rsidRDefault="00096022" w:rsidP="00CA70AE"/>
          <w:p w:rsidR="00096022" w:rsidRDefault="00096022" w:rsidP="00CA70AE">
            <w:r>
              <w:t xml:space="preserve">Колектив  за  народни  </w:t>
            </w:r>
          </w:p>
          <w:p w:rsidR="00096022" w:rsidRDefault="00096022" w:rsidP="00CA70AE">
            <w:r>
              <w:lastRenderedPageBreak/>
              <w:t>обичай  митове и легенди</w:t>
            </w:r>
          </w:p>
        </w:tc>
        <w:tc>
          <w:tcPr>
            <w:tcW w:w="630" w:type="dxa"/>
          </w:tcPr>
          <w:p w:rsidR="00096022" w:rsidRDefault="00096022" w:rsidP="00CA70AE">
            <w:r>
              <w:lastRenderedPageBreak/>
              <w:t xml:space="preserve">  </w:t>
            </w:r>
          </w:p>
          <w:p w:rsidR="00096022" w:rsidRDefault="00096022" w:rsidP="00CA70AE">
            <w:r>
              <w:t>5</w:t>
            </w:r>
          </w:p>
        </w:tc>
        <w:tc>
          <w:tcPr>
            <w:tcW w:w="6750" w:type="dxa"/>
          </w:tcPr>
          <w:p w:rsidR="00096022" w:rsidRDefault="00096022" w:rsidP="00CA70AE">
            <w:r>
              <w:t xml:space="preserve">Бабин ден, Петльов  ден,Трифон  Зарезан, Откриване </w:t>
            </w:r>
          </w:p>
          <w:p w:rsidR="00096022" w:rsidRDefault="00096022" w:rsidP="00CA70AE">
            <w:r>
              <w:t xml:space="preserve">на  жътвата в с.Лозарево.Ден  на  християнското  </w:t>
            </w:r>
          </w:p>
          <w:p w:rsidR="00096022" w:rsidRDefault="00096022" w:rsidP="00CA70AE">
            <w:r>
              <w:lastRenderedPageBreak/>
              <w:t>семейство,</w:t>
            </w:r>
          </w:p>
          <w:p w:rsidR="00096022" w:rsidRDefault="00096022" w:rsidP="00CA70AE"/>
        </w:tc>
      </w:tr>
      <w:tr w:rsidR="00096022" w:rsidTr="00CA70AE">
        <w:tc>
          <w:tcPr>
            <w:tcW w:w="450" w:type="dxa"/>
          </w:tcPr>
          <w:p w:rsidR="00096022" w:rsidRDefault="00096022" w:rsidP="00CA70AE"/>
          <w:p w:rsidR="00096022" w:rsidRDefault="00096022" w:rsidP="00CA70AE">
            <w:r>
              <w:t>4.</w:t>
            </w:r>
          </w:p>
        </w:tc>
        <w:tc>
          <w:tcPr>
            <w:tcW w:w="3330" w:type="dxa"/>
          </w:tcPr>
          <w:p w:rsidR="00096022" w:rsidRDefault="00096022" w:rsidP="00CA70AE"/>
          <w:p w:rsidR="00096022" w:rsidRDefault="00096022" w:rsidP="00CA70AE">
            <w:r>
              <w:t xml:space="preserve">Автентични  народни  </w:t>
            </w:r>
          </w:p>
          <w:p w:rsidR="00096022" w:rsidRDefault="00096022" w:rsidP="00CA70AE">
            <w:r>
              <w:t xml:space="preserve">                      песни</w:t>
            </w:r>
          </w:p>
          <w:p w:rsidR="00096022" w:rsidRDefault="00096022" w:rsidP="00CA70AE"/>
        </w:tc>
        <w:tc>
          <w:tcPr>
            <w:tcW w:w="630" w:type="dxa"/>
          </w:tcPr>
          <w:p w:rsidR="00096022" w:rsidRDefault="00096022" w:rsidP="00CA70AE">
            <w:r>
              <w:t xml:space="preserve"> </w:t>
            </w:r>
          </w:p>
          <w:p w:rsidR="00096022" w:rsidRDefault="00096022" w:rsidP="00CA70AE">
            <w:r>
              <w:t xml:space="preserve"> 6</w:t>
            </w:r>
          </w:p>
        </w:tc>
        <w:tc>
          <w:tcPr>
            <w:tcW w:w="6750" w:type="dxa"/>
          </w:tcPr>
          <w:p w:rsidR="00096022" w:rsidRDefault="00096022" w:rsidP="00CA70AE">
            <w:r>
              <w:t>Бабин ден,Петльов ден,Трифон  Зарезан, Първи  март,</w:t>
            </w:r>
          </w:p>
          <w:p w:rsidR="00096022" w:rsidRDefault="00096022" w:rsidP="00CA70AE">
            <w:r>
              <w:t xml:space="preserve">Международен  ден  на пенсионера и Ден  на  </w:t>
            </w:r>
          </w:p>
          <w:p w:rsidR="00096022" w:rsidRDefault="00096022" w:rsidP="00CA70AE">
            <w:r>
              <w:t>християнското  семейство.</w:t>
            </w:r>
          </w:p>
        </w:tc>
      </w:tr>
      <w:tr w:rsidR="00096022" w:rsidTr="00CA70AE">
        <w:trPr>
          <w:trHeight w:val="1570"/>
        </w:trPr>
        <w:tc>
          <w:tcPr>
            <w:tcW w:w="450" w:type="dxa"/>
          </w:tcPr>
          <w:p w:rsidR="00096022" w:rsidRDefault="00096022" w:rsidP="00CA70AE">
            <w:r>
              <w:t>5.</w:t>
            </w:r>
          </w:p>
        </w:tc>
        <w:tc>
          <w:tcPr>
            <w:tcW w:w="3330" w:type="dxa"/>
          </w:tcPr>
          <w:p w:rsidR="00096022" w:rsidRDefault="00096022" w:rsidP="00CA70AE">
            <w:r>
              <w:t>Възрожденски  песни</w:t>
            </w:r>
          </w:p>
          <w:p w:rsidR="00096022" w:rsidRDefault="00096022" w:rsidP="00CA70AE"/>
        </w:tc>
        <w:tc>
          <w:tcPr>
            <w:tcW w:w="630" w:type="dxa"/>
          </w:tcPr>
          <w:p w:rsidR="00096022" w:rsidRDefault="00096022" w:rsidP="00CA70AE">
            <w:r>
              <w:t xml:space="preserve">  1</w:t>
            </w:r>
          </w:p>
        </w:tc>
        <w:tc>
          <w:tcPr>
            <w:tcW w:w="6750" w:type="dxa"/>
          </w:tcPr>
          <w:p w:rsidR="00096022" w:rsidRDefault="00096022" w:rsidP="00CA70AE">
            <w:r>
              <w:t>Трети  март</w:t>
            </w:r>
          </w:p>
        </w:tc>
      </w:tr>
      <w:tr w:rsidR="00096022" w:rsidTr="00CA70AE">
        <w:trPr>
          <w:trHeight w:val="1291"/>
        </w:trPr>
        <w:tc>
          <w:tcPr>
            <w:tcW w:w="450" w:type="dxa"/>
          </w:tcPr>
          <w:p w:rsidR="00096022" w:rsidRDefault="00096022" w:rsidP="00CA70AE"/>
          <w:p w:rsidR="00096022" w:rsidRDefault="00096022" w:rsidP="00CA70AE"/>
          <w:p w:rsidR="00096022" w:rsidRDefault="00096022" w:rsidP="00CA70AE">
            <w:r>
              <w:t>6.</w:t>
            </w:r>
          </w:p>
        </w:tc>
        <w:tc>
          <w:tcPr>
            <w:tcW w:w="3330" w:type="dxa"/>
          </w:tcPr>
          <w:p w:rsidR="00096022" w:rsidRDefault="00096022" w:rsidP="00CA70AE"/>
          <w:p w:rsidR="00096022" w:rsidRDefault="00096022" w:rsidP="00CA70AE"/>
          <w:p w:rsidR="00096022" w:rsidRDefault="00096022" w:rsidP="00CA70AE">
            <w:r>
              <w:t>Танцов  клуб „Светлина”</w:t>
            </w:r>
          </w:p>
        </w:tc>
        <w:tc>
          <w:tcPr>
            <w:tcW w:w="630" w:type="dxa"/>
          </w:tcPr>
          <w:p w:rsidR="00096022" w:rsidRDefault="00096022" w:rsidP="00CA70AE">
            <w:r>
              <w:t xml:space="preserve">  </w:t>
            </w:r>
          </w:p>
          <w:p w:rsidR="00096022" w:rsidRDefault="00096022" w:rsidP="00CA70AE"/>
          <w:p w:rsidR="00096022" w:rsidRDefault="00096022" w:rsidP="00CA70AE">
            <w:r>
              <w:t>6</w:t>
            </w:r>
          </w:p>
        </w:tc>
        <w:tc>
          <w:tcPr>
            <w:tcW w:w="6750" w:type="dxa"/>
          </w:tcPr>
          <w:p w:rsidR="00096022" w:rsidRDefault="00096022" w:rsidP="00CA70AE">
            <w:r>
              <w:t xml:space="preserve"> Василица /</w:t>
            </w:r>
            <w:proofErr w:type="spellStart"/>
            <w:r>
              <w:t>Банго</w:t>
            </w:r>
            <w:proofErr w:type="spellEnd"/>
            <w:r>
              <w:t xml:space="preserve"> Васил/ Бабин ден ,Трифон   Зарезан, Първи  март,Трети  март- в  инициативата  на  „Сдружение </w:t>
            </w:r>
          </w:p>
          <w:p w:rsidR="00096022" w:rsidRDefault="00096022" w:rsidP="00CA70AE">
            <w:r>
              <w:t xml:space="preserve"> Азбуки”-”Пробуждане с хоро” с.Лозарево,Осми  март.</w:t>
            </w:r>
          </w:p>
          <w:p w:rsidR="00096022" w:rsidRDefault="00096022" w:rsidP="00CA70AE"/>
        </w:tc>
      </w:tr>
    </w:tbl>
    <w:p w:rsidR="00096022" w:rsidRDefault="00096022" w:rsidP="00CA70AE"/>
    <w:p w:rsidR="00096022" w:rsidRDefault="00096022" w:rsidP="00CA70AE"/>
    <w:p w:rsidR="00043D81" w:rsidRDefault="00043D81" w:rsidP="00CA70AE">
      <w:r>
        <w:t xml:space="preserve">                                                                                          </w:t>
      </w:r>
    </w:p>
    <w:p w:rsidR="00043D81" w:rsidRDefault="00043D81" w:rsidP="00CA70AE"/>
    <w:p w:rsidR="00043D81" w:rsidRDefault="00043D81" w:rsidP="00CA70AE"/>
    <w:p w:rsidR="00096022" w:rsidRDefault="00043D81" w:rsidP="00CA70AE">
      <w:r>
        <w:t xml:space="preserve">                                                                                           </w:t>
      </w:r>
      <w:r w:rsidR="00096022">
        <w:t>Председател</w:t>
      </w:r>
      <w:r>
        <w:t xml:space="preserve">: </w:t>
      </w:r>
    </w:p>
    <w:p w:rsidR="00043D81" w:rsidRPr="00F75D5A" w:rsidRDefault="00096022" w:rsidP="00043D81">
      <w:pPr>
        <w:rPr>
          <w:rFonts w:ascii="Tahoma" w:hAnsi="Tahoma" w:cs="Tahoma"/>
          <w:color w:val="000000"/>
        </w:rPr>
      </w:pPr>
      <w:r>
        <w:t xml:space="preserve">       </w:t>
      </w:r>
      <w:r w:rsidR="00043D81">
        <w:t xml:space="preserve">                                                                                     Боянка  Радева:</w:t>
      </w:r>
    </w:p>
    <w:p w:rsidR="00096022" w:rsidRDefault="00096022" w:rsidP="00CA70AE"/>
    <w:p w:rsidR="00CA70AE" w:rsidRDefault="00096022" w:rsidP="00CA70AE">
      <w:r>
        <w:rPr>
          <w:sz w:val="28"/>
          <w:szCs w:val="28"/>
        </w:rPr>
        <w:t xml:space="preserve">                    </w:t>
      </w:r>
      <w:r>
        <w:t xml:space="preserve">                       </w:t>
      </w:r>
    </w:p>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CA70AE" w:rsidRDefault="00CA70AE" w:rsidP="00CA70AE"/>
    <w:p w:rsidR="00096022" w:rsidRPr="00043D81" w:rsidRDefault="00096022" w:rsidP="00CA70AE">
      <w:pPr>
        <w:rPr>
          <w:b/>
          <w:sz w:val="36"/>
          <w:szCs w:val="36"/>
        </w:rPr>
      </w:pPr>
      <w:r w:rsidRPr="00043D81">
        <w:rPr>
          <w:b/>
          <w:sz w:val="36"/>
          <w:szCs w:val="36"/>
        </w:rPr>
        <w:t xml:space="preserve">   </w:t>
      </w:r>
      <w:r w:rsidR="00043D81">
        <w:rPr>
          <w:b/>
          <w:sz w:val="36"/>
          <w:szCs w:val="36"/>
        </w:rPr>
        <w:t xml:space="preserve">                     </w:t>
      </w:r>
      <w:r w:rsidRPr="00043D81">
        <w:rPr>
          <w:b/>
          <w:sz w:val="36"/>
          <w:szCs w:val="36"/>
        </w:rPr>
        <w:t xml:space="preserve"> ГОДИШНА   ПРОГРАМА</w:t>
      </w:r>
    </w:p>
    <w:p w:rsidR="00096022" w:rsidRPr="00043D81" w:rsidRDefault="00096022" w:rsidP="00CA70AE">
      <w:pPr>
        <w:rPr>
          <w:b/>
          <w:sz w:val="36"/>
          <w:szCs w:val="36"/>
        </w:rPr>
      </w:pPr>
      <w:r w:rsidRPr="00043D81">
        <w:rPr>
          <w:b/>
          <w:sz w:val="36"/>
          <w:szCs w:val="36"/>
        </w:rPr>
        <w:t xml:space="preserve">                                         </w:t>
      </w:r>
    </w:p>
    <w:p w:rsidR="00096022" w:rsidRPr="00043D81" w:rsidRDefault="00096022" w:rsidP="00CA70AE">
      <w:pPr>
        <w:rPr>
          <w:b/>
          <w:sz w:val="36"/>
          <w:szCs w:val="36"/>
        </w:rPr>
      </w:pPr>
      <w:r w:rsidRPr="00043D81">
        <w:rPr>
          <w:b/>
          <w:sz w:val="36"/>
          <w:szCs w:val="36"/>
        </w:rPr>
        <w:t xml:space="preserve">                                             </w:t>
      </w:r>
    </w:p>
    <w:p w:rsidR="00096022" w:rsidRPr="00043D81" w:rsidRDefault="00096022" w:rsidP="00CA70AE">
      <w:pPr>
        <w:rPr>
          <w:b/>
          <w:sz w:val="36"/>
          <w:szCs w:val="36"/>
        </w:rPr>
      </w:pPr>
      <w:r w:rsidRPr="00043D81">
        <w:rPr>
          <w:b/>
          <w:sz w:val="36"/>
          <w:szCs w:val="36"/>
        </w:rPr>
        <w:t xml:space="preserve">                                                ЗА</w:t>
      </w:r>
    </w:p>
    <w:p w:rsidR="00096022" w:rsidRPr="00043D81" w:rsidRDefault="00096022" w:rsidP="00CA70AE">
      <w:pPr>
        <w:rPr>
          <w:b/>
          <w:sz w:val="36"/>
          <w:szCs w:val="36"/>
        </w:rPr>
      </w:pPr>
    </w:p>
    <w:p w:rsidR="00096022" w:rsidRPr="00043D81" w:rsidRDefault="00096022" w:rsidP="00CA70AE">
      <w:pPr>
        <w:rPr>
          <w:b/>
          <w:sz w:val="36"/>
          <w:szCs w:val="36"/>
        </w:rPr>
      </w:pPr>
    </w:p>
    <w:p w:rsidR="00096022" w:rsidRPr="00043D81" w:rsidRDefault="00096022" w:rsidP="00CA70AE">
      <w:pPr>
        <w:rPr>
          <w:b/>
          <w:sz w:val="36"/>
          <w:szCs w:val="36"/>
        </w:rPr>
      </w:pPr>
      <w:r w:rsidRPr="00043D81">
        <w:rPr>
          <w:b/>
          <w:sz w:val="36"/>
          <w:szCs w:val="36"/>
        </w:rPr>
        <w:t xml:space="preserve">   РАЗВИТИЕ  НА  ЧИТАЛИЩНАТА   ДЕЙНОСТ  </w:t>
      </w:r>
    </w:p>
    <w:p w:rsidR="00096022" w:rsidRPr="00043D81" w:rsidRDefault="00096022" w:rsidP="00CA70AE">
      <w:pPr>
        <w:rPr>
          <w:b/>
          <w:sz w:val="36"/>
          <w:szCs w:val="36"/>
        </w:rPr>
      </w:pPr>
    </w:p>
    <w:p w:rsidR="00096022" w:rsidRPr="00043D81" w:rsidRDefault="00096022" w:rsidP="00CA70AE">
      <w:pPr>
        <w:rPr>
          <w:b/>
          <w:sz w:val="36"/>
          <w:szCs w:val="36"/>
        </w:rPr>
      </w:pPr>
    </w:p>
    <w:p w:rsidR="00096022" w:rsidRPr="00043D81" w:rsidRDefault="00096022" w:rsidP="00CA70AE">
      <w:pPr>
        <w:rPr>
          <w:b/>
          <w:sz w:val="36"/>
          <w:szCs w:val="36"/>
        </w:rPr>
      </w:pPr>
    </w:p>
    <w:p w:rsidR="00096022" w:rsidRPr="00043D81" w:rsidRDefault="00096022" w:rsidP="00CA70AE">
      <w:pPr>
        <w:rPr>
          <w:b/>
          <w:sz w:val="36"/>
          <w:szCs w:val="36"/>
        </w:rPr>
      </w:pPr>
      <w:r w:rsidRPr="00043D81">
        <w:rPr>
          <w:b/>
          <w:sz w:val="36"/>
          <w:szCs w:val="36"/>
        </w:rPr>
        <w:t xml:space="preserve">         НАРОДНО ЧИТАЛИЩЕ „СВЕТЛИНА 1920г.” </w:t>
      </w:r>
    </w:p>
    <w:p w:rsidR="00096022" w:rsidRPr="00043D81" w:rsidRDefault="00096022" w:rsidP="00CA70AE">
      <w:pPr>
        <w:rPr>
          <w:b/>
          <w:sz w:val="36"/>
          <w:szCs w:val="36"/>
        </w:rPr>
      </w:pPr>
    </w:p>
    <w:p w:rsidR="00096022" w:rsidRPr="00043D81" w:rsidRDefault="00096022" w:rsidP="00CA70AE">
      <w:pPr>
        <w:rPr>
          <w:b/>
          <w:sz w:val="36"/>
          <w:szCs w:val="36"/>
        </w:rPr>
      </w:pPr>
      <w:r w:rsidRPr="00043D81">
        <w:rPr>
          <w:b/>
          <w:sz w:val="36"/>
          <w:szCs w:val="36"/>
        </w:rPr>
        <w:t xml:space="preserve">                                   </w:t>
      </w:r>
    </w:p>
    <w:p w:rsidR="00096022" w:rsidRPr="00043D81" w:rsidRDefault="00096022" w:rsidP="00CA70AE">
      <w:pPr>
        <w:rPr>
          <w:b/>
          <w:sz w:val="36"/>
          <w:szCs w:val="36"/>
        </w:rPr>
      </w:pPr>
    </w:p>
    <w:p w:rsidR="00096022" w:rsidRPr="00043D81" w:rsidRDefault="00096022" w:rsidP="00CA70AE">
      <w:pPr>
        <w:rPr>
          <w:b/>
          <w:sz w:val="36"/>
          <w:szCs w:val="36"/>
        </w:rPr>
      </w:pPr>
      <w:r w:rsidRPr="00043D81">
        <w:rPr>
          <w:b/>
          <w:sz w:val="36"/>
          <w:szCs w:val="36"/>
        </w:rPr>
        <w:t xml:space="preserve"> </w:t>
      </w:r>
      <w:r w:rsidR="00043D81">
        <w:rPr>
          <w:b/>
          <w:sz w:val="36"/>
          <w:szCs w:val="36"/>
        </w:rPr>
        <w:t xml:space="preserve">                           </w:t>
      </w:r>
      <w:r w:rsidRPr="00043D81">
        <w:rPr>
          <w:b/>
          <w:sz w:val="36"/>
          <w:szCs w:val="36"/>
        </w:rPr>
        <w:t>СЕЛО ЛОЗАРЕВО</w:t>
      </w:r>
    </w:p>
    <w:p w:rsidR="00096022" w:rsidRPr="00043D81" w:rsidRDefault="00043D81" w:rsidP="00CA70AE">
      <w:pPr>
        <w:rPr>
          <w:b/>
          <w:sz w:val="36"/>
          <w:szCs w:val="36"/>
        </w:rPr>
      </w:pPr>
      <w:r>
        <w:rPr>
          <w:b/>
          <w:sz w:val="36"/>
          <w:szCs w:val="36"/>
        </w:rPr>
        <w:t xml:space="preserve">                           </w:t>
      </w:r>
      <w:r w:rsidR="00096022" w:rsidRPr="00043D81">
        <w:rPr>
          <w:b/>
          <w:sz w:val="36"/>
          <w:szCs w:val="36"/>
        </w:rPr>
        <w:t xml:space="preserve"> ОБЩ. СУНГУРЛАРЕ</w:t>
      </w:r>
    </w:p>
    <w:p w:rsidR="00096022" w:rsidRPr="00043D81" w:rsidRDefault="00096022" w:rsidP="00CA70AE">
      <w:pPr>
        <w:rPr>
          <w:b/>
          <w:sz w:val="36"/>
          <w:szCs w:val="36"/>
        </w:rPr>
      </w:pPr>
      <w:r w:rsidRPr="00043D81">
        <w:rPr>
          <w:b/>
          <w:sz w:val="36"/>
          <w:szCs w:val="36"/>
        </w:rPr>
        <w:t xml:space="preserve">                                        </w:t>
      </w:r>
    </w:p>
    <w:p w:rsidR="00096022" w:rsidRPr="00043D81" w:rsidRDefault="00096022" w:rsidP="00CA70AE">
      <w:pPr>
        <w:rPr>
          <w:b/>
          <w:sz w:val="36"/>
          <w:szCs w:val="36"/>
        </w:rPr>
      </w:pPr>
    </w:p>
    <w:p w:rsidR="00096022" w:rsidRPr="00043D81" w:rsidRDefault="00096022" w:rsidP="00CA70AE">
      <w:pPr>
        <w:rPr>
          <w:b/>
          <w:sz w:val="36"/>
          <w:szCs w:val="36"/>
        </w:rPr>
      </w:pPr>
      <w:r w:rsidRPr="00043D81">
        <w:rPr>
          <w:b/>
          <w:sz w:val="36"/>
          <w:szCs w:val="36"/>
        </w:rPr>
        <w:t xml:space="preserve">                                      2021г.</w:t>
      </w:r>
    </w:p>
    <w:p w:rsidR="00CA70AE" w:rsidRPr="00043D81" w:rsidRDefault="00CA70AE" w:rsidP="00CA70AE">
      <w:pPr>
        <w:rPr>
          <w:b/>
          <w:sz w:val="36"/>
          <w:szCs w:val="36"/>
        </w:rPr>
      </w:pPr>
    </w:p>
    <w:p w:rsidR="00CA70AE" w:rsidRPr="00043D81" w:rsidRDefault="00CA70AE" w:rsidP="00CA70AE">
      <w:pPr>
        <w:rPr>
          <w:b/>
          <w:sz w:val="36"/>
          <w:szCs w:val="36"/>
        </w:rPr>
      </w:pPr>
    </w:p>
    <w:p w:rsidR="00CA70AE" w:rsidRPr="00043D81" w:rsidRDefault="00CA70AE" w:rsidP="00CA70AE">
      <w:pPr>
        <w:rPr>
          <w:b/>
          <w:sz w:val="36"/>
          <w:szCs w:val="36"/>
        </w:rPr>
      </w:pPr>
    </w:p>
    <w:p w:rsidR="00CA70AE" w:rsidRPr="00043D81" w:rsidRDefault="00CA70AE" w:rsidP="00CA70AE">
      <w:pPr>
        <w:rPr>
          <w:b/>
          <w:sz w:val="36"/>
          <w:szCs w:val="36"/>
        </w:rPr>
      </w:pPr>
    </w:p>
    <w:p w:rsidR="00096022" w:rsidRPr="00043D81" w:rsidRDefault="00096022" w:rsidP="00CA70AE">
      <w:pPr>
        <w:rPr>
          <w:b/>
          <w:sz w:val="36"/>
          <w:szCs w:val="36"/>
        </w:rPr>
      </w:pPr>
    </w:p>
    <w:p w:rsidR="00096022" w:rsidRPr="00043D81" w:rsidRDefault="00096022" w:rsidP="00CA70AE">
      <w:pPr>
        <w:rPr>
          <w:b/>
          <w:sz w:val="36"/>
          <w:szCs w:val="36"/>
        </w:rPr>
      </w:pPr>
    </w:p>
    <w:p w:rsidR="00043D81" w:rsidRDefault="00043D81" w:rsidP="00CA70AE">
      <w:pPr>
        <w:rPr>
          <w:b/>
          <w:sz w:val="36"/>
          <w:szCs w:val="36"/>
        </w:rPr>
      </w:pPr>
    </w:p>
    <w:p w:rsidR="00043D81" w:rsidRPr="00043D81" w:rsidRDefault="00043D81" w:rsidP="00CA70AE">
      <w:pPr>
        <w:rPr>
          <w:b/>
          <w:sz w:val="28"/>
          <w:szCs w:val="28"/>
        </w:rPr>
      </w:pPr>
    </w:p>
    <w:p w:rsidR="00096022" w:rsidRPr="00043D81" w:rsidRDefault="00096022" w:rsidP="00CA70AE">
      <w:pPr>
        <w:rPr>
          <w:b/>
          <w:sz w:val="28"/>
          <w:szCs w:val="28"/>
        </w:rPr>
      </w:pPr>
      <w:r w:rsidRPr="00043D81">
        <w:rPr>
          <w:b/>
          <w:sz w:val="28"/>
          <w:szCs w:val="28"/>
        </w:rPr>
        <w:lastRenderedPageBreak/>
        <w:t>І.Въведение</w:t>
      </w:r>
    </w:p>
    <w:p w:rsidR="00CA70AE" w:rsidRPr="00FD4AE0" w:rsidRDefault="00096022" w:rsidP="00CA70AE">
      <w:pPr>
        <w:rPr>
          <w:caps/>
        </w:rPr>
      </w:pPr>
      <w:r>
        <w:rPr>
          <w:caps/>
        </w:rPr>
        <w:t xml:space="preserve">        </w:t>
      </w:r>
      <w:r w:rsidR="00CA70AE">
        <w:rPr>
          <w:caps/>
        </w:rPr>
        <w:t xml:space="preserve">В </w:t>
      </w:r>
      <w:r w:rsidR="00CA70AE">
        <w:t>своята 100-годишна история българското народно читалище „ Светлина 1929 „ село Лозарево е доказало мястото си на притегателен духовен център, ползващ се с доверие и имащ дълбоки корени в местната култура и традиции. Народното читалище село Лозарево е единственото традиционно културно-просветно.</w:t>
      </w:r>
    </w:p>
    <w:p w:rsidR="00CA70AE" w:rsidRDefault="00CA70AE" w:rsidP="00CA70AE">
      <w:r>
        <w:t xml:space="preserve">      </w:t>
      </w:r>
      <w:r w:rsidR="00096022">
        <w:t xml:space="preserve">Годишната програма за развитие на читалищната дейност </w:t>
      </w:r>
      <w:r w:rsidR="00FD4AE0">
        <w:t>с.Лозарево  за  2021г. се създава  в  изпълнение на</w:t>
      </w:r>
      <w:r w:rsidR="00096022">
        <w:t xml:space="preserve"> чл.26а, ал.1 от Закона за народните читалища</w:t>
      </w:r>
      <w:r>
        <w:t xml:space="preserve">. </w:t>
      </w:r>
    </w:p>
    <w:p w:rsidR="00FD4AE0" w:rsidRDefault="00FD4AE0" w:rsidP="00CA70AE">
      <w:r>
        <w:t xml:space="preserve">       Изготвянето  на   Годишна  програма  развитие  на читалищната  дейност  в с.Лозарево  за  2021г.  ели  обединяване  на  усилията   за  по-нататъшно   развитие  и   утвърждаване   на  читалището   като  важна   обществена  институция,реализираща културната  идентичност  на  България в  процесите  на всеобхватна  глобализация.</w:t>
      </w:r>
    </w:p>
    <w:p w:rsidR="00096022" w:rsidRPr="00CA70AE" w:rsidRDefault="00FD4AE0" w:rsidP="00CA70AE">
      <w:r>
        <w:t xml:space="preserve">       </w:t>
      </w:r>
      <w:r w:rsidR="00096022">
        <w:t xml:space="preserve"> Тази програма обобщава най-важните моменти в работата на читалище „Светлина 1920г.” с.Лозарево през настоящата година, приоритетите са: цели и задачи, които ще спомогнат за укрепване, модернизиране и развитие в общодостъпно място за местното население. Ще се работи за създаване на условия за превръщаните им в информационно-образователен център и утвърждаване ценностите на гражданското общество.  </w:t>
      </w:r>
    </w:p>
    <w:p w:rsidR="00096022" w:rsidRPr="00043D81" w:rsidRDefault="00096022" w:rsidP="00CA70AE">
      <w:pPr>
        <w:rPr>
          <w:b/>
          <w:sz w:val="28"/>
          <w:szCs w:val="28"/>
        </w:rPr>
      </w:pPr>
      <w:r w:rsidRPr="00043D81">
        <w:rPr>
          <w:b/>
          <w:sz w:val="28"/>
          <w:szCs w:val="28"/>
        </w:rPr>
        <w:t>ІІ. Стратегически цели и задачи</w:t>
      </w:r>
    </w:p>
    <w:p w:rsidR="00096022" w:rsidRDefault="00096022" w:rsidP="00CA70AE">
      <w:r>
        <w:t xml:space="preserve">Читалищата са първите културни институти в България, създадени още преди Освобождението. Те са изконни носители на българския дух и култура през вековете. Народните читалища носят в себе си нематериалното културно наследство, традиции, образование, възпитание и благотворителност, които са в основата на тяхната дейност в полза на обществото.  Тяхната задача е да откликват на нуждите на местното население (като приоритетно да работят с и за подрастващото поколение), да участват активно в обществения живот и да бъдат притегателни културно-образователни и информационен център. </w:t>
      </w:r>
    </w:p>
    <w:p w:rsidR="00096022" w:rsidRDefault="00096022" w:rsidP="00CA70AE">
      <w:r>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за читалището.  Читалището се стреми да реализира своите интереси на принципа на сдружаване на хора с еднакви интереси и мислене без оглед на  пол, социална и етническа принадлежност.</w:t>
      </w:r>
    </w:p>
    <w:p w:rsidR="00096022" w:rsidRDefault="00096022" w:rsidP="00CA70AE">
      <w:r>
        <w:t>Програмата определя насоките за развитие на читалищната дейност през 2020 г. Ще се провежда културна политика насочена към укрепване и модернизиране на традиционните културни традиции. С примера си за съхранение и развитие на българските културни ценности,  взаимовръзката с миналото и традициите, образованието, информационните технологии и работата в подкрепа на обществото  читалището се стремят да отговорят на предизвикателствата на съвременното развитие.</w:t>
      </w:r>
    </w:p>
    <w:p w:rsidR="00096022" w:rsidRDefault="00096022" w:rsidP="00CA70AE">
      <w:r>
        <w:rPr>
          <w:b/>
        </w:rPr>
        <w:t xml:space="preserve">             Цели на читалището през  2021г</w:t>
      </w:r>
      <w:r>
        <w:t xml:space="preserve">. да задоволява  потребностите на населението свързани с културните, информационни, социални и граждански функции. </w:t>
      </w:r>
    </w:p>
    <w:p w:rsidR="00096022" w:rsidRDefault="00096022" w:rsidP="00CA70AE">
      <w:r>
        <w:t>развитие и обогатяване на културния живот, социалната и образователна дейност в населеното място;</w:t>
      </w:r>
    </w:p>
    <w:p w:rsidR="00096022" w:rsidRDefault="00096022" w:rsidP="00CA70AE">
      <w:r>
        <w:t>запазване на националните и местни традиции и обичаите;</w:t>
      </w:r>
    </w:p>
    <w:p w:rsidR="00096022" w:rsidRDefault="00096022" w:rsidP="00CA70AE">
      <w:r>
        <w:t>разширяване на знанията на местното население и приобщаването им към ценностите и постиженията на науката, изкуството и културата;</w:t>
      </w:r>
    </w:p>
    <w:p w:rsidR="00096022" w:rsidRDefault="00096022" w:rsidP="00CA70AE">
      <w:r>
        <w:t>възпитаване и утвърждаване на национално самосъзнание;</w:t>
      </w:r>
    </w:p>
    <w:p w:rsidR="00096022" w:rsidRDefault="00096022" w:rsidP="00CA70AE">
      <w:r>
        <w:t>осигуряване на достъп до информация.</w:t>
      </w:r>
    </w:p>
    <w:p w:rsidR="00096022" w:rsidRDefault="00096022" w:rsidP="00CA70AE">
      <w:r>
        <w:t xml:space="preserve">     За постигане на тези цели, съгласно ЗНЧ читалищата са обвързани с дейности      като:</w:t>
      </w:r>
    </w:p>
    <w:p w:rsidR="00096022" w:rsidRDefault="00096022" w:rsidP="00CA70AE">
      <w:r>
        <w:t>Уреждане и поддържане на библиотеката и читалнята;</w:t>
      </w:r>
    </w:p>
    <w:p w:rsidR="00096022" w:rsidRDefault="00096022" w:rsidP="00CA70AE">
      <w:r>
        <w:lastRenderedPageBreak/>
        <w:t>Развиване и подпомагане на любителското художествено творчество и стимулиране на млади таланти;</w:t>
      </w:r>
    </w:p>
    <w:p w:rsidR="00096022" w:rsidRDefault="00096022" w:rsidP="00CA70AE">
      <w:r>
        <w:t>Организиране на школи, клубове, празненства, чествания, концерти и други дейности, насочени към местната общност. Подпомагане на местните инициативи;</w:t>
      </w:r>
    </w:p>
    <w:p w:rsidR="00096022" w:rsidRDefault="00096022" w:rsidP="00CA70AE">
      <w:r>
        <w:t>Събиране и разпространяване на знания за родния край;</w:t>
      </w:r>
    </w:p>
    <w:p w:rsidR="00096022" w:rsidRDefault="00096022" w:rsidP="00CA70AE">
      <w:r>
        <w:t>Създаване и съхраняване на етнографски и музейни сбирки;</w:t>
      </w:r>
    </w:p>
    <w:p w:rsidR="00096022" w:rsidRDefault="00096022" w:rsidP="00CA70AE">
      <w:r>
        <w:t>Предоставяне на компютърни и интернет услуги;</w:t>
      </w:r>
    </w:p>
    <w:p w:rsidR="00096022" w:rsidRDefault="00096022" w:rsidP="00CA70AE">
      <w:r>
        <w:t>Извършване на допълнителни дейности подпомагащи изпълнението на основните функции на читалището-разработване на проекти.</w:t>
      </w:r>
    </w:p>
    <w:p w:rsidR="00096022" w:rsidRDefault="00096022" w:rsidP="00CA70AE"/>
    <w:p w:rsidR="00096022" w:rsidRDefault="00096022" w:rsidP="00CA70AE">
      <w:r>
        <w:t xml:space="preserve">       Читалището е  място за комуникация, знания и културна дейност, която ще подпомогне за формирането на активна читалищна мрежа, която ще съдейства за приобщаването на населението от различните възрасти и превръщането на тези средища в привлекателно място за хората. </w:t>
      </w:r>
    </w:p>
    <w:p w:rsidR="00096022" w:rsidRPr="00043D81" w:rsidRDefault="00096022" w:rsidP="00CA70AE">
      <w:pPr>
        <w:rPr>
          <w:b/>
          <w:sz w:val="28"/>
          <w:szCs w:val="28"/>
        </w:rPr>
      </w:pPr>
      <w:r w:rsidRPr="00043D81">
        <w:rPr>
          <w:b/>
          <w:sz w:val="28"/>
          <w:szCs w:val="28"/>
        </w:rPr>
        <w:t>ІІІ. Анализ на ресурсите.Читалището-обществен и информационен център.</w:t>
      </w:r>
    </w:p>
    <w:p w:rsidR="00096022" w:rsidRDefault="00096022" w:rsidP="00CA70AE">
      <w:r>
        <w:t>Предоставените им финансови средства за развитие на читалището ги задължава да отговарят на новите потребности и изисквания на обществото. Взаимодействието между читалището и общността е ключът към възпроизвеждане на онези култури, социални и морални ценности на българското общество, които единствено могат да гарантират съхранение на идентичността му и успешното му интегриране в глобалното общество.</w:t>
      </w:r>
    </w:p>
    <w:p w:rsidR="00096022" w:rsidRDefault="00096022" w:rsidP="00CA70AE">
      <w:r>
        <w:t xml:space="preserve">Новите предизвикателства са друг фактор, който стои пред читалището. То ще спомогне  да станат по-добро място за неформално образование, традиционна култура, достъп до информация, разпространение на книги и др. за всички възрасти от населението.  Включването и реализацията на услуги в социалната сфера и изграждане на информационни мрежи ще спомогнат за навлизането на инициативата „Учене през целия живот”, която да изпълни със съдържание новата мисия на читалището. </w:t>
      </w:r>
    </w:p>
    <w:p w:rsidR="00096022" w:rsidRDefault="00096022" w:rsidP="00CA70AE">
      <w:r>
        <w:t>Сериозно внимание ще бъде отделено и на подрастващите поколения с реализирането на образователни програми по места – срещи с книгата, здравни беседи, интерактивни игри, образователни и развлекателни инициативи.</w:t>
      </w:r>
    </w:p>
    <w:p w:rsidR="00096022" w:rsidRDefault="00096022" w:rsidP="00CA70AE">
      <w:r>
        <w:t xml:space="preserve">Реализираните мероприятия и инициативи в областта на библиотеката и читалището са в полза за обществеността и неговото развитие. Нещо повече-целите и задачите са насочени към тяхното израстване свързани с новите предизвикателства за активиране на гражданското общество. Проявите, които осъществяват не са затворени само за членовете на читалищата и самодейците, а за хората от различни възрасти и социално положение. Те все повече ще променят своя облик с модернизирането си за укрепването на читалищната дейност. Така ще допълнят своите услуги и разнообразят дейността си с нови инициативи.  </w:t>
      </w:r>
    </w:p>
    <w:p w:rsidR="00096022" w:rsidRDefault="00096022" w:rsidP="00CA70AE">
      <w:r>
        <w:t>Ще продължава и за бъдеще партньорството между читалището,културните и образователни институции, местните власти ,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(стимулиране на читалищни дейности, формиране на читалището като място за общуване и контакти, дарителски акции, социална и културна интеграция на различни социални общности, изграждане на информационни центрове, участие в проекти и програми).</w:t>
      </w:r>
    </w:p>
    <w:p w:rsidR="00096022" w:rsidRPr="00043D81" w:rsidRDefault="00096022" w:rsidP="00CA70AE">
      <w:pPr>
        <w:rPr>
          <w:b/>
          <w:sz w:val="28"/>
          <w:szCs w:val="28"/>
        </w:rPr>
      </w:pPr>
      <w:r w:rsidRPr="00043D81">
        <w:rPr>
          <w:b/>
          <w:sz w:val="28"/>
          <w:szCs w:val="28"/>
        </w:rPr>
        <w:t xml:space="preserve">ІV. Основни дейности </w:t>
      </w:r>
    </w:p>
    <w:p w:rsidR="00096022" w:rsidRDefault="00096022" w:rsidP="00CA70AE">
      <w:r>
        <w:t>1.Библиотечна дейност</w:t>
      </w:r>
    </w:p>
    <w:p w:rsidR="00096022" w:rsidRDefault="00096022" w:rsidP="00CA70AE">
      <w: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w:t>
      </w:r>
      <w:r>
        <w:lastRenderedPageBreak/>
        <w:t xml:space="preserve">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С навлизането на информационните технологии компютрите стават все по-необходими в ежедневната им работа. Достъпът до информация, знания, комуникация и учене през целия живот се налага в последно време с предоставянето на компютърни и интернет услуги. </w:t>
      </w:r>
    </w:p>
    <w:p w:rsidR="00096022" w:rsidRDefault="00096022" w:rsidP="00CA70AE">
      <w:r>
        <w:t>Основните задачи и усилия са насочени към:</w:t>
      </w:r>
    </w:p>
    <w:p w:rsidR="00096022" w:rsidRDefault="00096022" w:rsidP="00CA70AE">
      <w:r>
        <w:t>- превръщането и утвърждаването на библиотеката в информационно – образователни центрове за хората от различните възрасти;</w:t>
      </w:r>
    </w:p>
    <w:p w:rsidR="00096022" w:rsidRDefault="00096022" w:rsidP="00CA70AE">
      <w:r>
        <w:t>- попълване и обогатяване на библиотечните фондове с нови и интересни заглавия от различно области на знанието;</w:t>
      </w:r>
    </w:p>
    <w:p w:rsidR="00096022" w:rsidRDefault="00096022" w:rsidP="00CA70AE">
      <w:r>
        <w:t>- участие в проекти на Министерството на културата  за попълване на книжния фонд по програма „Българските библиотеки, съвременни центрове за четене и информираност“ и др. сходни програми. Подпомагане на читалището в правилното разработване на проекти-консултации, подкрепа и предоставяне на компютри в информационно-образователния център  за попълване на проектна документация;</w:t>
      </w:r>
    </w:p>
    <w:p w:rsidR="00096022" w:rsidRDefault="00096022" w:rsidP="00CA70AE">
      <w:r>
        <w:t>- популяризиране на книгата и четенето на хартиен носител, включване на библиотеките в седмицата на детската книга и изкуствата за деца, разширяване на инициативата „Маратон на четенето“ в кампания „Голямото четене”.</w:t>
      </w:r>
    </w:p>
    <w:p w:rsidR="00096022" w:rsidRDefault="00096022" w:rsidP="00CA70AE">
      <w:r>
        <w:t xml:space="preserve">           С разработването на проекти и включването в различни програми се търсят възможности за набавяне на нови книги за попълване на библиотечните колекции, закупуване на компютри за създаване на информационни центрове, а защо не и закупуване на библиотечен софтуер.</w:t>
      </w:r>
    </w:p>
    <w:p w:rsidR="00096022" w:rsidRDefault="00096022" w:rsidP="00CA70AE">
      <w:r>
        <w:t>2. Развитие на любителското художествено творчество</w:t>
      </w:r>
    </w:p>
    <w:p w:rsidR="00096022" w:rsidRDefault="00096022" w:rsidP="00CA70AE">
      <w:r>
        <w:t>Традиционно силно присъствие в общината има фолклорното певческо изкуство, като след него се нарежда танцовото изкуство.</w:t>
      </w:r>
    </w:p>
    <w:p w:rsidR="00096022" w:rsidRDefault="00096022" w:rsidP="00CA70AE">
      <w:r>
        <w:t xml:space="preserve">Ежегодните културни прояви - традиционните събори и празници поддържат духовния живот в селото.Читалището е едно от най-активните културни организации, поддържащи постоянни форми за развитие на знания и творчески умения, тясно свързани с неформалното образование. Разкритите кръжоци, клубове по интереси, състави и др.форми на култура са достъпни за културна и социална интеграция  на различни групи от общността (възрастни хора и др.групи в неравностойно положение, етнически малцинства и др.). Те са най-масовата група от хора, които оказват помощ за развитието на творческия потенциал и за съхраняване на културата. Отчитайки демографската характеристика на района, особено важно е ръководството и читалището  да провокират активното включване на младите хора , което ще допринесе за издигане на тяхното образование, интегриране и между културен диалог. </w:t>
      </w:r>
    </w:p>
    <w:p w:rsidR="00096022" w:rsidRDefault="00096022" w:rsidP="00CA70AE">
      <w:r>
        <w:t xml:space="preserve">Важно е и да се отдели голямо внимание на нематериалното културно наследство. В тази връзка читалището да продължат да се ангажират в запазване на традициите и обичаите, в провеждане на утвърдените празници и прояви, където читалищата са незаменими. Опазването на нематериалното наследство (песни, танци, поговорки, мелодии, фотоси, материали) изисква постоянство и много труд за издирване и защита на носителите на съответните знания и умения, с цел да се насърчи тяхното участие в процеса на приемственост, запазване и популяризиране историята на родния край и </w:t>
      </w:r>
      <w:proofErr w:type="spellStart"/>
      <w:r>
        <w:t>краеведческата</w:t>
      </w:r>
      <w:proofErr w:type="spellEnd"/>
      <w:r>
        <w:t xml:space="preserve"> дейност. </w:t>
      </w:r>
    </w:p>
    <w:p w:rsidR="00096022" w:rsidRDefault="00096022" w:rsidP="00CA70AE">
      <w:r>
        <w:t xml:space="preserve">Усилията им да бъдат насочени и в разкриване на нови форми за откриване и изява на творческите заложби у децата и възрастните, чрез участието им в читалищни състави - вокални </w:t>
      </w:r>
      <w:r>
        <w:lastRenderedPageBreak/>
        <w:t xml:space="preserve">групи, танцови състави, групи за изворен фолклор, групи за стари градски песни и др. Участниците в любителските художествени състави, идващи напълно доброволно задоволяват определени свои потребности. Но техните художествени изяви на сцената са важна част при формирането на културното пространство в обществото.    </w:t>
      </w:r>
    </w:p>
    <w:p w:rsidR="00096022" w:rsidRDefault="00096022" w:rsidP="00CA70AE">
      <w:r>
        <w:t>Насърчаването и стимулирането на творческото многообразие на формите и   индивидуалните изпълнители да става чрез конкурси, изложби, събори-надпявания и обявяване на спечелените награди от тях. Особено внимание да се отдели за подпомагане обучението и развитието на млади таланти. Не случайно групите за автентични песни имат много награди, които са получили за упорития си труд и желание за популяризиране на българските традиции и  идентичност.</w:t>
      </w:r>
    </w:p>
    <w:p w:rsidR="00096022" w:rsidRDefault="00096022" w:rsidP="00CA70AE">
      <w:r>
        <w:t xml:space="preserve">Важно място в културния живот заемат утвърдените културни традиции и обменът на културни продукти и идеи. Ежегодни културни прояви и традиционни празници спомагат за изява на постоянно действащите групи и индивидуални изпълнители, за приемствеността между поколенията, обмяна на добри практики, тъй като те са предназначени за всяка възрастова група  и се проявява във всички сфери на изкуството. </w:t>
      </w:r>
    </w:p>
    <w:p w:rsidR="00096022" w:rsidRDefault="00096022" w:rsidP="00CA70AE">
      <w:r>
        <w:t>Активното участие на любителските състави и индивидуални изпълнители във фестивали, конкурси, събори са критерий за добре свършена работа, за приобщаване на талантите и тяхната реализация и насърчаване на техния труд. Но с въвеждането на такси за участие една част от читалищата гостуват с художествените групи на свои колеги (на принципа разменни начела) и изявяват талантливите самодейци. Така програмата става по-разнообразява, изискваща минимални финансови ресурси.</w:t>
      </w:r>
    </w:p>
    <w:p w:rsidR="00096022" w:rsidRDefault="00096022" w:rsidP="00CA70AE"/>
    <w:p w:rsidR="00096022" w:rsidRPr="00043D81" w:rsidRDefault="00096022" w:rsidP="00CA70AE">
      <w:pPr>
        <w:rPr>
          <w:b/>
          <w:sz w:val="28"/>
          <w:szCs w:val="28"/>
        </w:rPr>
      </w:pPr>
      <w:r w:rsidRPr="00043D81">
        <w:rPr>
          <w:b/>
          <w:i/>
          <w:sz w:val="28"/>
          <w:szCs w:val="28"/>
        </w:rPr>
        <w:t xml:space="preserve">       </w:t>
      </w:r>
      <w:r w:rsidRPr="00043D81">
        <w:rPr>
          <w:b/>
          <w:sz w:val="28"/>
          <w:szCs w:val="28"/>
        </w:rPr>
        <w:t>3. Културно - масова работа</w:t>
      </w:r>
    </w:p>
    <w:p w:rsidR="00096022" w:rsidRDefault="00096022" w:rsidP="00CA70AE">
      <w:r>
        <w:t>Основните дейности, които читалищата извършват са обвързани с планове за работа-библиотечна, читалищна, образователна, информационна, културна, художествено-творческа. А поддържането на ежегодните културни календари с интересни мероприятия изисква много усилия и ресурси, но е препоръчително и желателно (които не само да станат широко достояние на местната общественост) но и да я привлекат като активен участник в нея.</w:t>
      </w:r>
    </w:p>
    <w:p w:rsidR="00096022" w:rsidRDefault="00096022" w:rsidP="00CA70AE">
      <w:r>
        <w:t>Създаването на културните календари с разнообразни мероприятия спомага за привличане на малки и големи хора от общността. Затова в културни</w:t>
      </w:r>
      <w:r w:rsidR="004F141D">
        <w:t>я календар на читалището за 2021ч</w:t>
      </w:r>
      <w:r>
        <w:t>г. са  включени:</w:t>
      </w:r>
    </w:p>
    <w:p w:rsidR="00096022" w:rsidRDefault="00096022" w:rsidP="00CA70AE">
      <w:r>
        <w:t>Най значими и интересни са:Юбилей на Н.Ч. „Светлина 1920г.”-100г.  от  основанието, Честване  на  50г.Културен  клуб  на  пенсионера,Трифон Зарезан, , 8-ми март-Деня на жената, Великденски празници,  24 май-Деня на българската просвета и култура, „Долината  на  лозите  пее и  танцува,</w:t>
      </w:r>
      <w:r w:rsidRPr="00096022">
        <w:t xml:space="preserve"> </w:t>
      </w:r>
      <w:r>
        <w:rPr>
          <w:lang w:val="en-US"/>
        </w:rPr>
        <w:t>VI</w:t>
      </w:r>
      <w:r>
        <w:t xml:space="preserve">-ти </w:t>
      </w:r>
      <w:r w:rsidRPr="00096022">
        <w:t xml:space="preserve"> </w:t>
      </w:r>
      <w:r>
        <w:t>Фолклорен Фестивал  на  етносите „Различни, но заедно,Сбор на село Лозарево, Ден  на  народните  будители,Ден  на  християнското  семейство Коледните и Новогодишни празници и др.</w:t>
      </w:r>
    </w:p>
    <w:p w:rsidR="00096022" w:rsidRDefault="00096022" w:rsidP="00CA70AE"/>
    <w:p w:rsidR="00096022" w:rsidRPr="00AB529A" w:rsidRDefault="00096022" w:rsidP="00CA70AE"/>
    <w:tbl>
      <w:tblPr>
        <w:tblStyle w:val="TableGrid"/>
        <w:tblW w:w="10800" w:type="dxa"/>
        <w:tblInd w:w="108" w:type="dxa"/>
        <w:tblLayout w:type="fixed"/>
        <w:tblLook w:val="04A0"/>
      </w:tblPr>
      <w:tblGrid>
        <w:gridCol w:w="1817"/>
        <w:gridCol w:w="4033"/>
        <w:gridCol w:w="2790"/>
        <w:gridCol w:w="2160"/>
      </w:tblGrid>
      <w:tr w:rsidR="00096022" w:rsidTr="00CA70AE">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r>
              <w:t xml:space="preserve"> МЕСЕЦ</w:t>
            </w:r>
          </w:p>
        </w:tc>
        <w:tc>
          <w:tcPr>
            <w:tcW w:w="4033" w:type="dxa"/>
            <w:tcBorders>
              <w:top w:val="single" w:sz="4" w:space="0" w:color="auto"/>
              <w:left w:val="single" w:sz="4" w:space="0" w:color="auto"/>
              <w:bottom w:val="single" w:sz="4" w:space="0" w:color="auto"/>
              <w:right w:val="single" w:sz="4" w:space="0" w:color="auto"/>
            </w:tcBorders>
          </w:tcPr>
          <w:p w:rsidR="00096022" w:rsidRDefault="00096022" w:rsidP="00CA70AE">
            <w:r>
              <w:t>КЛТУРНО   МЕРОПРИЯТИЕ</w:t>
            </w:r>
          </w:p>
        </w:tc>
        <w:tc>
          <w:tcPr>
            <w:tcW w:w="2790" w:type="dxa"/>
            <w:tcBorders>
              <w:top w:val="single" w:sz="4" w:space="0" w:color="auto"/>
              <w:left w:val="single" w:sz="4" w:space="0" w:color="auto"/>
              <w:bottom w:val="single" w:sz="4" w:space="0" w:color="auto"/>
              <w:right w:val="single" w:sz="4" w:space="0" w:color="auto"/>
            </w:tcBorders>
          </w:tcPr>
          <w:p w:rsidR="00096022" w:rsidRDefault="00096022" w:rsidP="00CA70AE">
            <w:r>
              <w:t xml:space="preserve">  ПРОГРАМА</w:t>
            </w:r>
          </w:p>
        </w:tc>
        <w:tc>
          <w:tcPr>
            <w:tcW w:w="2160" w:type="dxa"/>
            <w:tcBorders>
              <w:top w:val="single" w:sz="4" w:space="0" w:color="auto"/>
              <w:left w:val="single" w:sz="4" w:space="0" w:color="auto"/>
              <w:bottom w:val="single" w:sz="4" w:space="0" w:color="auto"/>
              <w:right w:val="single" w:sz="4" w:space="0" w:color="auto"/>
            </w:tcBorders>
          </w:tcPr>
          <w:p w:rsidR="00096022" w:rsidRDefault="00096022" w:rsidP="00CA70AE">
            <w:r>
              <w:t>ОРГАНИЗАТОР</w:t>
            </w:r>
          </w:p>
        </w:tc>
      </w:tr>
      <w:tr w:rsidR="00096022" w:rsidTr="00CA70AE">
        <w:trPr>
          <w:trHeight w:val="433"/>
        </w:trPr>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r>
              <w:t>ЯНУАРИ</w:t>
            </w:r>
          </w:p>
        </w:tc>
        <w:tc>
          <w:tcPr>
            <w:tcW w:w="4033"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Хр.Ботев-български поет, революционер. </w:t>
            </w:r>
          </w:p>
          <w:p w:rsidR="00096022" w:rsidRPr="009C4F59" w:rsidRDefault="00096022" w:rsidP="00CA70AE">
            <w:r w:rsidRPr="009C4F59">
              <w:t xml:space="preserve">Бабин ден. Народен обичай и </w:t>
            </w:r>
          </w:p>
          <w:p w:rsidR="00096022" w:rsidRPr="009C4F59" w:rsidRDefault="00096022" w:rsidP="00CA70AE">
            <w:r w:rsidRPr="009C4F59">
              <w:t>увеселение на жените от</w:t>
            </w:r>
          </w:p>
          <w:p w:rsidR="00096022" w:rsidRPr="00B3365A" w:rsidRDefault="00096022" w:rsidP="00CA70AE">
            <w:r w:rsidRPr="009C4F59">
              <w:t>селото.</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витрина,четене</w:t>
            </w:r>
          </w:p>
          <w:p w:rsidR="00096022" w:rsidRDefault="00096022" w:rsidP="00CA70AE">
            <w:r>
              <w:t>на  стихове</w:t>
            </w:r>
          </w:p>
          <w:p w:rsidR="00096022" w:rsidRDefault="00096022" w:rsidP="00CA70AE"/>
          <w:p w:rsidR="00096022" w:rsidRDefault="00096022" w:rsidP="00CA70AE">
            <w:r>
              <w:t>рецитал и песни</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библиотеката</w:t>
            </w:r>
          </w:p>
          <w:p w:rsidR="00096022" w:rsidRDefault="00096022" w:rsidP="00CA70AE">
            <w:r>
              <w:t xml:space="preserve">       и</w:t>
            </w:r>
          </w:p>
          <w:p w:rsidR="00096022" w:rsidRDefault="00096022" w:rsidP="00CA70AE">
            <w:r>
              <w:t>читалището</w:t>
            </w:r>
          </w:p>
        </w:tc>
      </w:tr>
      <w:tr w:rsidR="00096022" w:rsidTr="00CA70AE">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r>
              <w:t>ФЕВРУАРИ</w:t>
            </w:r>
          </w:p>
        </w:tc>
        <w:tc>
          <w:tcPr>
            <w:tcW w:w="4033" w:type="dxa"/>
            <w:tcBorders>
              <w:top w:val="single" w:sz="4" w:space="0" w:color="auto"/>
              <w:left w:val="single" w:sz="4" w:space="0" w:color="auto"/>
              <w:bottom w:val="single" w:sz="4" w:space="0" w:color="auto"/>
              <w:right w:val="single" w:sz="4" w:space="0" w:color="auto"/>
            </w:tcBorders>
          </w:tcPr>
          <w:p w:rsidR="00096022" w:rsidRPr="00A27A0C" w:rsidRDefault="00096022" w:rsidP="00CA70AE">
            <w:r>
              <w:rPr>
                <w:rFonts w:ascii="Bookman Old Style" w:hAnsi="Bookman Old Style"/>
              </w:rPr>
              <w:t xml:space="preserve">Трифон Зарезан- ритуал </w:t>
            </w:r>
            <w:r>
              <w:t>„Зарязване”, поздравителна</w:t>
            </w:r>
            <w:r w:rsidRPr="00A27A0C">
              <w:t xml:space="preserve"> </w:t>
            </w:r>
          </w:p>
          <w:p w:rsidR="00096022" w:rsidRDefault="00096022" w:rsidP="00CA70AE">
            <w:r>
              <w:t xml:space="preserve">програма </w:t>
            </w:r>
            <w:r w:rsidRPr="00A27A0C">
              <w:t>за</w:t>
            </w:r>
            <w:r>
              <w:t xml:space="preserve">   </w:t>
            </w:r>
            <w:r w:rsidRPr="00A27A0C">
              <w:t>вино</w:t>
            </w:r>
          </w:p>
          <w:p w:rsidR="00096022" w:rsidRPr="00A27A0C" w:rsidRDefault="00096022" w:rsidP="00CA70AE">
            <w:r w:rsidRPr="00A27A0C">
              <w:lastRenderedPageBreak/>
              <w:t>производителите от селото.</w:t>
            </w:r>
          </w:p>
          <w:p w:rsidR="00096022" w:rsidRDefault="00096022" w:rsidP="00CA70AE">
            <w:r>
              <w:t xml:space="preserve">  </w:t>
            </w:r>
          </w:p>
          <w:p w:rsidR="00096022" w:rsidRPr="00A27A0C" w:rsidRDefault="00096022" w:rsidP="00CA70AE">
            <w:pPr>
              <w:rPr>
                <w:lang w:eastAsia="en-US"/>
              </w:rPr>
            </w:pPr>
            <w:r>
              <w:rPr>
                <w:rFonts w:ascii="Bookman Old Style" w:hAnsi="Bookman Old Style"/>
              </w:rPr>
              <w:t>В.Левски</w:t>
            </w:r>
            <w:r>
              <w:rPr>
                <w:sz w:val="28"/>
                <w:szCs w:val="28"/>
              </w:rPr>
              <w:t xml:space="preserve"> „</w:t>
            </w:r>
            <w:r w:rsidRPr="00096022">
              <w:rPr>
                <w:lang w:eastAsia="en-US"/>
              </w:rPr>
              <w:t xml:space="preserve">Ти ни трябваш и днеска,Апостоле! </w:t>
            </w:r>
            <w:r>
              <w:rPr>
                <w:lang w:eastAsia="en-US"/>
              </w:rPr>
              <w:t>„</w:t>
            </w:r>
            <w:r w:rsidRPr="00096022">
              <w:rPr>
                <w:lang w:eastAsia="en-US"/>
              </w:rPr>
              <w:t>–тематична изложба по повод 14</w:t>
            </w:r>
            <w:r w:rsidR="004F141D">
              <w:rPr>
                <w:lang w:eastAsia="en-US"/>
              </w:rPr>
              <w:t>8</w:t>
            </w:r>
            <w:r w:rsidRPr="00096022">
              <w:rPr>
                <w:lang w:eastAsia="en-US"/>
              </w:rPr>
              <w:t xml:space="preserve">години от обесването на Васил Левски; презентация за делото </w:t>
            </w:r>
          </w:p>
          <w:p w:rsidR="00096022" w:rsidRPr="00B3365A" w:rsidRDefault="00096022" w:rsidP="00CA70AE">
            <w:pPr>
              <w:rPr>
                <w:lang w:eastAsia="en-US"/>
              </w:rPr>
            </w:pPr>
            <w:proofErr w:type="spellStart"/>
            <w:r w:rsidRPr="00A27A0C">
              <w:rPr>
                <w:lang w:val="en-US" w:eastAsia="en-US"/>
              </w:rPr>
              <w:t>на</w:t>
            </w:r>
            <w:proofErr w:type="spellEnd"/>
            <w:r w:rsidRPr="00A27A0C">
              <w:rPr>
                <w:lang w:val="en-US" w:eastAsia="en-US"/>
              </w:rPr>
              <w:t xml:space="preserve"> </w:t>
            </w:r>
            <w:proofErr w:type="spellStart"/>
            <w:r w:rsidRPr="00A27A0C">
              <w:rPr>
                <w:lang w:val="en-US" w:eastAsia="en-US"/>
              </w:rPr>
              <w:t>Апостола</w:t>
            </w:r>
            <w:proofErr w:type="spellEnd"/>
            <w:r>
              <w:rPr>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lastRenderedPageBreak/>
              <w:t>конкурс за най-добро домашно вино,най-добра рисунка-песни  и  рецитал</w:t>
            </w:r>
          </w:p>
          <w:p w:rsidR="00096022" w:rsidRDefault="00096022" w:rsidP="00CA70AE"/>
          <w:p w:rsidR="00096022" w:rsidRDefault="00096022" w:rsidP="00CA70AE">
            <w:r>
              <w:t>четене на стих.</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lastRenderedPageBreak/>
              <w:t>библиотеката</w:t>
            </w:r>
          </w:p>
          <w:p w:rsidR="00096022" w:rsidRDefault="00096022" w:rsidP="00CA70AE">
            <w:r>
              <w:t xml:space="preserve">       читалището</w:t>
            </w:r>
          </w:p>
          <w:p w:rsidR="00096022" w:rsidRDefault="00096022" w:rsidP="00CA70AE">
            <w:r>
              <w:t>и кметството</w:t>
            </w:r>
          </w:p>
          <w:p w:rsidR="00096022" w:rsidRDefault="00096022" w:rsidP="00CA70AE"/>
          <w:p w:rsidR="00096022" w:rsidRDefault="00096022" w:rsidP="00CA70AE"/>
          <w:p w:rsidR="00096022" w:rsidRDefault="00096022" w:rsidP="00CA70AE"/>
          <w:p w:rsidR="00096022" w:rsidRDefault="00096022" w:rsidP="00CA70AE">
            <w:r>
              <w:t>библиотеката</w:t>
            </w:r>
          </w:p>
          <w:p w:rsidR="00096022" w:rsidRDefault="00096022" w:rsidP="00CA70AE"/>
          <w:p w:rsidR="00096022" w:rsidRDefault="00096022" w:rsidP="00CA70AE">
            <w:r>
              <w:t xml:space="preserve">         и</w:t>
            </w:r>
          </w:p>
          <w:p w:rsidR="00096022" w:rsidRDefault="00096022" w:rsidP="00CA70AE"/>
          <w:p w:rsidR="00096022" w:rsidRDefault="00096022" w:rsidP="00CA70AE">
            <w:r>
              <w:t>читалището</w:t>
            </w:r>
          </w:p>
        </w:tc>
      </w:tr>
      <w:tr w:rsidR="00096022" w:rsidTr="00CA70AE">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r>
              <w:t>МАРТ</w:t>
            </w:r>
          </w:p>
        </w:tc>
        <w:tc>
          <w:tcPr>
            <w:tcW w:w="4033" w:type="dxa"/>
            <w:tcBorders>
              <w:top w:val="single" w:sz="4" w:space="0" w:color="auto"/>
              <w:left w:val="single" w:sz="4" w:space="0" w:color="auto"/>
              <w:bottom w:val="single" w:sz="4" w:space="0" w:color="auto"/>
              <w:right w:val="single" w:sz="4" w:space="0" w:color="auto"/>
            </w:tcBorders>
            <w:hideMark/>
          </w:tcPr>
          <w:p w:rsidR="00096022" w:rsidRPr="00653CEA" w:rsidRDefault="00096022" w:rsidP="00CA70AE">
            <w:pPr>
              <w:rPr>
                <w:rFonts w:eastAsia="Times New Roman"/>
                <w:sz w:val="30"/>
                <w:szCs w:val="30"/>
                <w:lang w:eastAsia="en-US"/>
              </w:rPr>
            </w:pPr>
            <w:r w:rsidRPr="00B3365A">
              <w:t xml:space="preserve">Традицията е жива - </w:t>
            </w:r>
            <w:proofErr w:type="spellStart"/>
            <w:r w:rsidRPr="00B3365A">
              <w:t>работилничка</w:t>
            </w:r>
            <w:proofErr w:type="spellEnd"/>
            <w:r w:rsidRPr="00B3365A">
              <w:t xml:space="preserve"> „Бяло и червено“</w:t>
            </w:r>
            <w:r>
              <w:rPr>
                <w:sz w:val="30"/>
                <w:szCs w:val="30"/>
              </w:rPr>
              <w:t xml:space="preserve"> </w:t>
            </w:r>
            <w:r w:rsidRPr="00096022">
              <w:rPr>
                <w:rFonts w:eastAsia="Times New Roman"/>
                <w:sz w:val="24"/>
                <w:szCs w:val="24"/>
                <w:lang w:eastAsia="en-US"/>
              </w:rPr>
              <w:t>изработване на мартеници</w:t>
            </w:r>
            <w:r>
              <w:rPr>
                <w:rFonts w:eastAsia="Times New Roman"/>
                <w:sz w:val="24"/>
                <w:szCs w:val="24"/>
                <w:lang w:eastAsia="en-US"/>
              </w:rPr>
              <w:t>.</w:t>
            </w:r>
            <w:r w:rsidRPr="00096022">
              <w:rPr>
                <w:rFonts w:eastAsia="Times New Roman"/>
                <w:sz w:val="24"/>
                <w:szCs w:val="24"/>
                <w:lang w:eastAsia="en-US"/>
              </w:rPr>
              <w:t xml:space="preserve">  </w:t>
            </w:r>
          </w:p>
          <w:p w:rsidR="00096022" w:rsidRDefault="00096022" w:rsidP="00CA70AE">
            <w:r>
              <w:t xml:space="preserve"> „Да играем и пеем”-ден на     самодееца</w:t>
            </w:r>
          </w:p>
          <w:p w:rsidR="00096022" w:rsidRPr="00E5119B" w:rsidRDefault="00096022" w:rsidP="00CA70AE">
            <w:pPr>
              <w:rPr>
                <w:lang w:eastAsia="en-US"/>
              </w:rPr>
            </w:pPr>
            <w:r w:rsidRPr="00096022">
              <w:rPr>
                <w:lang w:eastAsia="en-US"/>
              </w:rPr>
              <w:t xml:space="preserve">Национален празник </w:t>
            </w:r>
            <w:r>
              <w:rPr>
                <w:lang w:eastAsia="en-US"/>
              </w:rPr>
              <w:t>-</w:t>
            </w:r>
          </w:p>
          <w:p w:rsidR="00096022" w:rsidRPr="00096022" w:rsidRDefault="00096022" w:rsidP="00CA70AE">
            <w:pPr>
              <w:rPr>
                <w:lang w:eastAsia="en-US"/>
              </w:rPr>
            </w:pPr>
            <w:r w:rsidRPr="00096022">
              <w:rPr>
                <w:lang w:eastAsia="en-US"/>
              </w:rPr>
              <w:t xml:space="preserve">Освобождението на България </w:t>
            </w:r>
          </w:p>
          <w:p w:rsidR="00096022" w:rsidRPr="00096022" w:rsidRDefault="00096022" w:rsidP="00CA70AE">
            <w:pPr>
              <w:rPr>
                <w:lang w:eastAsia="en-US"/>
              </w:rPr>
            </w:pPr>
            <w:r w:rsidRPr="00096022">
              <w:rPr>
                <w:lang w:eastAsia="en-US"/>
              </w:rPr>
              <w:t xml:space="preserve">–час по родолюбие </w:t>
            </w:r>
            <w:r>
              <w:rPr>
                <w:lang w:eastAsia="en-US"/>
              </w:rPr>
              <w:t xml:space="preserve"> ч</w:t>
            </w:r>
            <w:r w:rsidRPr="00096022">
              <w:rPr>
                <w:lang w:eastAsia="en-US"/>
              </w:rPr>
              <w:t>рез</w:t>
            </w:r>
          </w:p>
          <w:p w:rsidR="00096022" w:rsidRPr="00096022" w:rsidRDefault="00096022" w:rsidP="00CA70AE">
            <w:pPr>
              <w:rPr>
                <w:lang w:eastAsia="en-US"/>
              </w:rPr>
            </w:pPr>
            <w:r w:rsidRPr="00096022">
              <w:rPr>
                <w:lang w:eastAsia="en-US"/>
              </w:rPr>
              <w:t xml:space="preserve"> прожектиране на филм </w:t>
            </w:r>
          </w:p>
          <w:p w:rsidR="00096022" w:rsidRPr="00E5119B" w:rsidRDefault="00096022" w:rsidP="00CA70AE">
            <w:pPr>
              <w:rPr>
                <w:lang w:eastAsia="en-US"/>
              </w:rPr>
            </w:pPr>
            <w:r w:rsidRPr="00096022">
              <w:rPr>
                <w:lang w:eastAsia="en-US"/>
              </w:rPr>
              <w:t>за историята на</w:t>
            </w:r>
            <w:r w:rsidR="00971540">
              <w:rPr>
                <w:lang w:eastAsia="en-US"/>
              </w:rPr>
              <w:t xml:space="preserve"> </w:t>
            </w:r>
            <w:r w:rsidRPr="00096022">
              <w:rPr>
                <w:lang w:eastAsia="en-US"/>
              </w:rPr>
              <w:t>Освобождението</w:t>
            </w:r>
          </w:p>
          <w:p w:rsidR="00096022" w:rsidRPr="00096022" w:rsidRDefault="00096022" w:rsidP="00CA70AE">
            <w:pPr>
              <w:rPr>
                <w:lang w:eastAsia="en-US"/>
              </w:rPr>
            </w:pPr>
            <w:r>
              <w:rPr>
                <w:lang w:eastAsia="en-US"/>
              </w:rPr>
              <w:t xml:space="preserve">Празнуване </w:t>
            </w:r>
            <w:r w:rsidRPr="00096022">
              <w:rPr>
                <w:lang w:eastAsia="en-US"/>
              </w:rPr>
              <w:t>на международния ден на майката и жената</w:t>
            </w:r>
            <w:r w:rsidRPr="00096022">
              <w:rPr>
                <w:sz w:val="28"/>
                <w:szCs w:val="28"/>
                <w:lang w:eastAsia="en-US"/>
              </w:rPr>
              <w:t xml:space="preserve"> </w:t>
            </w:r>
            <w:r w:rsidRPr="00E4451E">
              <w:rPr>
                <w:sz w:val="28"/>
                <w:szCs w:val="28"/>
              </w:rPr>
              <w:t>Изложба на шевици „Нека я съхраним за бъдещето“</w:t>
            </w:r>
          </w:p>
          <w:p w:rsidR="00096022" w:rsidRPr="00B3365A" w:rsidRDefault="00096022" w:rsidP="00CA70AE">
            <w:pPr>
              <w:rPr>
                <w:lang w:eastAsia="en-US"/>
              </w:rPr>
            </w:pPr>
            <w:r>
              <w:rPr>
                <w:lang w:eastAsia="en-US"/>
              </w:rPr>
              <w:t>П</w:t>
            </w:r>
            <w:r w:rsidRPr="00096022">
              <w:rPr>
                <w:lang w:eastAsia="en-US"/>
              </w:rPr>
              <w:t>ролетно тържество</w:t>
            </w:r>
            <w:r>
              <w:rPr>
                <w:lang w:eastAsia="en-US"/>
              </w:rPr>
              <w:t>-</w:t>
            </w:r>
            <w:r w:rsidRPr="00096022">
              <w:rPr>
                <w:lang w:eastAsia="en-US"/>
              </w:rPr>
              <w:t xml:space="preserve"> „Да посрещнем заедно пролетта”</w:t>
            </w:r>
          </w:p>
        </w:tc>
        <w:tc>
          <w:tcPr>
            <w:tcW w:w="2790" w:type="dxa"/>
            <w:tcBorders>
              <w:top w:val="single" w:sz="4" w:space="0" w:color="auto"/>
              <w:left w:val="single" w:sz="4" w:space="0" w:color="auto"/>
              <w:bottom w:val="single" w:sz="4" w:space="0" w:color="auto"/>
              <w:right w:val="single" w:sz="4" w:space="0" w:color="auto"/>
            </w:tcBorders>
          </w:tcPr>
          <w:p w:rsidR="00096022" w:rsidRDefault="00096022" w:rsidP="00CA70AE">
            <w:r>
              <w:t xml:space="preserve">изложба на </w:t>
            </w:r>
          </w:p>
          <w:p w:rsidR="00096022" w:rsidRDefault="00096022" w:rsidP="00CA70AE">
            <w:r>
              <w:t xml:space="preserve">        мартеници</w:t>
            </w:r>
          </w:p>
          <w:p w:rsidR="00096022" w:rsidRDefault="00096022" w:rsidP="00CA70AE"/>
          <w:p w:rsidR="00096022" w:rsidRDefault="00096022" w:rsidP="00CA70AE">
            <w:r>
              <w:t>песни и танци</w:t>
            </w:r>
          </w:p>
          <w:p w:rsidR="00096022" w:rsidRDefault="00096022" w:rsidP="00CA70AE"/>
          <w:p w:rsidR="00096022" w:rsidRDefault="00096022" w:rsidP="00CA70AE"/>
          <w:p w:rsidR="00096022" w:rsidRDefault="00096022" w:rsidP="00CA70AE"/>
          <w:p w:rsidR="00096022" w:rsidRDefault="00096022" w:rsidP="00CA70AE">
            <w:r>
              <w:t>рецитал и  песни</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изложба и песни</w:t>
            </w:r>
          </w:p>
          <w:p w:rsidR="00096022" w:rsidRDefault="00096022" w:rsidP="00CA70AE"/>
          <w:p w:rsidR="00096022" w:rsidRDefault="00096022" w:rsidP="00CA70AE"/>
          <w:p w:rsidR="00096022" w:rsidRDefault="00096022" w:rsidP="00CA70AE">
            <w:r>
              <w:t>програма</w:t>
            </w:r>
            <w:r w:rsidRPr="00E5119B">
              <w:rPr>
                <w:rFonts w:ascii="Arial" w:eastAsia="Times New Roman" w:hAnsi="Arial"/>
                <w:lang w:val="en-US" w:eastAsia="en-US"/>
              </w:rPr>
              <w:t xml:space="preserve"> </w:t>
            </w:r>
          </w:p>
        </w:tc>
        <w:tc>
          <w:tcPr>
            <w:tcW w:w="2160"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библиотеката</w:t>
            </w:r>
          </w:p>
          <w:p w:rsidR="00096022" w:rsidRDefault="00096022" w:rsidP="00CA70AE"/>
          <w:p w:rsidR="00096022" w:rsidRDefault="00096022" w:rsidP="00CA70AE">
            <w:r>
              <w:t xml:space="preserve">         и</w:t>
            </w:r>
          </w:p>
          <w:p w:rsidR="00096022" w:rsidRDefault="00096022" w:rsidP="00CA70AE"/>
          <w:p w:rsidR="00096022" w:rsidRDefault="00096022" w:rsidP="00CA70AE">
            <w:r>
              <w:t>читалището</w:t>
            </w:r>
          </w:p>
        </w:tc>
      </w:tr>
      <w:tr w:rsidR="00096022" w:rsidRPr="00AB529A" w:rsidTr="00CA70AE">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r>
              <w:t>АПРИЛ</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 xml:space="preserve">   </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МАЙ</w:t>
            </w:r>
          </w:p>
        </w:tc>
        <w:tc>
          <w:tcPr>
            <w:tcW w:w="4033" w:type="dxa"/>
            <w:tcBorders>
              <w:top w:val="single" w:sz="4" w:space="0" w:color="auto"/>
              <w:left w:val="single" w:sz="4" w:space="0" w:color="auto"/>
              <w:bottom w:val="single" w:sz="4" w:space="0" w:color="auto"/>
              <w:right w:val="single" w:sz="4" w:space="0" w:color="auto"/>
            </w:tcBorders>
            <w:hideMark/>
          </w:tcPr>
          <w:p w:rsidR="00096022" w:rsidRPr="00C72CFE" w:rsidRDefault="00096022" w:rsidP="00CA70AE">
            <w:r w:rsidRPr="00C72CFE">
              <w:t>Международен ден на хумора и шегата -конкурс за най добра шега и карикатура.</w:t>
            </w:r>
          </w:p>
          <w:p w:rsidR="00096022" w:rsidRPr="00C72CFE" w:rsidRDefault="00096022" w:rsidP="00CA70AE">
            <w:r w:rsidRPr="00C72CFE">
              <w:t>Международен ден детската</w:t>
            </w:r>
            <w:r>
              <w:rPr>
                <w:sz w:val="28"/>
                <w:szCs w:val="28"/>
              </w:rPr>
              <w:t xml:space="preserve"> </w:t>
            </w:r>
            <w:r w:rsidRPr="00C72CFE">
              <w:t>книга</w:t>
            </w:r>
            <w:r>
              <w:t>-</w:t>
            </w:r>
            <w:r w:rsidRPr="00C72CFE">
              <w:t xml:space="preserve"> запознаване с авторите и писателите на детските </w:t>
            </w:r>
          </w:p>
          <w:p w:rsidR="00096022" w:rsidRPr="00C72CFE" w:rsidRDefault="00096022" w:rsidP="00CA70AE">
            <w:r w:rsidRPr="00C72CFE">
              <w:t xml:space="preserve">книги </w:t>
            </w:r>
            <w:r>
              <w:t>.</w:t>
            </w:r>
            <w:r w:rsidRPr="00C72CFE">
              <w:t xml:space="preserve"> Маратон на четенето </w:t>
            </w:r>
          </w:p>
          <w:p w:rsidR="00096022" w:rsidRPr="00C72CFE" w:rsidRDefault="00096022" w:rsidP="00CA70AE">
            <w:r w:rsidRPr="00C72CFE">
              <w:t>възрасто</w:t>
            </w:r>
            <w:r>
              <w:t>ва група; гостуване на деца в ДГ „Щастливо детство” .</w:t>
            </w:r>
            <w:r w:rsidRPr="00C72CFE">
              <w:t xml:space="preserve"> </w:t>
            </w:r>
          </w:p>
          <w:p w:rsidR="00096022" w:rsidRDefault="00096022" w:rsidP="00CA70AE">
            <w:r>
              <w:t>Честване на 50г.К.К.на пенсионера</w:t>
            </w:r>
          </w:p>
          <w:p w:rsidR="00096022" w:rsidRDefault="00096022" w:rsidP="00CA70AE">
            <w:r>
              <w:t xml:space="preserve"> </w:t>
            </w:r>
          </w:p>
          <w:p w:rsidR="00096022" w:rsidRDefault="00096022" w:rsidP="00CA70AE">
            <w:r>
              <w:t xml:space="preserve">„Лазарки моми гиздави” </w:t>
            </w:r>
          </w:p>
          <w:p w:rsidR="00096022" w:rsidRDefault="00096022" w:rsidP="00CA70AE"/>
          <w:p w:rsidR="00096022" w:rsidRPr="00AC20E9" w:rsidRDefault="00096022" w:rsidP="00CA70AE">
            <w:pPr>
              <w:rPr>
                <w:rFonts w:ascii="Bookman Old Style" w:hAnsi="Bookman Old Style"/>
                <w:sz w:val="28"/>
                <w:szCs w:val="28"/>
              </w:rPr>
            </w:pPr>
            <w:r w:rsidRPr="00E21C87">
              <w:t xml:space="preserve"> </w:t>
            </w:r>
            <w:r w:rsidRPr="00AC20E9">
              <w:rPr>
                <w:sz w:val="24"/>
                <w:szCs w:val="24"/>
              </w:rPr>
              <w:t>„</w:t>
            </w:r>
            <w:r w:rsidRPr="00AC20E9">
              <w:rPr>
                <w:sz w:val="28"/>
                <w:szCs w:val="28"/>
              </w:rPr>
              <w:t>Великденски восъчни багри”</w:t>
            </w:r>
          </w:p>
          <w:p w:rsidR="00096022" w:rsidRDefault="00096022" w:rsidP="00CA70AE"/>
          <w:p w:rsidR="00096022" w:rsidRDefault="00096022" w:rsidP="00CA70AE"/>
          <w:p w:rsidR="00096022" w:rsidRPr="000E4DCB" w:rsidRDefault="00096022" w:rsidP="00CA70AE">
            <w:pPr>
              <w:rPr>
                <w:rFonts w:ascii="Bookman Old Style" w:hAnsi="Bookman Old Style"/>
              </w:rPr>
            </w:pPr>
            <w:r w:rsidRPr="000E4DCB">
              <w:t>Тържествен концерт “</w:t>
            </w:r>
            <w:r>
              <w:rPr>
                <w:b/>
              </w:rPr>
              <w:t>10</w:t>
            </w:r>
            <w:r w:rsidRPr="000E4DCB">
              <w:rPr>
                <w:b/>
              </w:rPr>
              <w:t>0 години</w:t>
            </w:r>
            <w:r>
              <w:t xml:space="preserve"> НЧ “Светлина 1920г.</w:t>
            </w:r>
            <w:r w:rsidRPr="000E4DCB">
              <w:t>”</w:t>
            </w:r>
          </w:p>
          <w:p w:rsidR="00096022" w:rsidRDefault="00096022" w:rsidP="00CA70AE">
            <w:r>
              <w:t xml:space="preserve">Приемане  на първокласници           </w:t>
            </w:r>
          </w:p>
          <w:p w:rsidR="00096022" w:rsidRDefault="00096022" w:rsidP="00CA70AE"/>
          <w:p w:rsidR="00096022" w:rsidRDefault="00096022" w:rsidP="00CA70AE">
            <w:r>
              <w:t xml:space="preserve"> Гергьовден</w:t>
            </w:r>
          </w:p>
          <w:p w:rsidR="00096022" w:rsidRPr="00B3365A" w:rsidRDefault="00096022" w:rsidP="00CA70AE">
            <w:pPr>
              <w:rPr>
                <w:rFonts w:ascii="Bookman Old Style" w:hAnsi="Bookman Old Style"/>
              </w:rPr>
            </w:pPr>
            <w:r w:rsidRPr="00AC20E9">
              <w:t xml:space="preserve">Деня на българската просвета и култура и на славянската писменост </w:t>
            </w:r>
            <w:r>
              <w:rPr>
                <w:rFonts w:ascii="Bookman Old Style" w:hAnsi="Bookman Old Style"/>
              </w:rPr>
              <w:t xml:space="preserve">„Словото  българско” </w:t>
            </w:r>
            <w:r w:rsidRPr="00E4451E">
              <w:rPr>
                <w:sz w:val="28"/>
                <w:szCs w:val="28"/>
              </w:rPr>
              <w:t xml:space="preserve">„На учителя с любов“ </w:t>
            </w:r>
            <w:r>
              <w:rPr>
                <w:rFonts w:ascii="Bookman Old Style" w:hAnsi="Bookman Old Style"/>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клуб на пенсионера</w:t>
            </w:r>
          </w:p>
          <w:p w:rsidR="00096022" w:rsidRDefault="00096022" w:rsidP="00CA70AE"/>
          <w:p w:rsidR="00096022" w:rsidRDefault="00096022" w:rsidP="00CA70AE"/>
          <w:p w:rsidR="00096022" w:rsidRDefault="00096022" w:rsidP="00CA70AE">
            <w:r>
              <w:t>изложба от рисунки</w:t>
            </w:r>
          </w:p>
          <w:p w:rsidR="00096022" w:rsidRDefault="00096022" w:rsidP="00CA70AE">
            <w:r>
              <w:t xml:space="preserve">четене на книжки </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програма на</w:t>
            </w:r>
          </w:p>
          <w:p w:rsidR="00096022" w:rsidRDefault="00096022" w:rsidP="00CA70AE">
            <w:r>
              <w:t xml:space="preserve">самодейните колективи на </w:t>
            </w:r>
            <w:proofErr w:type="spellStart"/>
            <w:r>
              <w:t>ч-щето</w:t>
            </w:r>
            <w:proofErr w:type="spellEnd"/>
            <w:r>
              <w:t xml:space="preserve"> народен обичай</w:t>
            </w:r>
          </w:p>
          <w:p w:rsidR="00096022" w:rsidRDefault="00096022" w:rsidP="00CA70AE">
            <w:r>
              <w:t xml:space="preserve">песни и танци  </w:t>
            </w:r>
          </w:p>
          <w:p w:rsidR="00096022" w:rsidRPr="00096022" w:rsidRDefault="00096022" w:rsidP="00CA70AE">
            <w:pPr>
              <w:rPr>
                <w:lang w:eastAsia="en-US"/>
              </w:rPr>
            </w:pPr>
            <w:r>
              <w:rPr>
                <w:lang w:eastAsia="en-US"/>
              </w:rPr>
              <w:t>и</w:t>
            </w:r>
            <w:r w:rsidRPr="00096022">
              <w:rPr>
                <w:lang w:eastAsia="en-US"/>
              </w:rPr>
              <w:t xml:space="preserve">зложба на писани яйца; </w:t>
            </w:r>
            <w:r>
              <w:rPr>
                <w:lang w:eastAsia="en-US"/>
              </w:rPr>
              <w:t>-</w:t>
            </w:r>
            <w:r w:rsidRPr="00096022">
              <w:rPr>
                <w:lang w:eastAsia="en-US"/>
              </w:rPr>
              <w:t xml:space="preserve">конкурс за най </w:t>
            </w:r>
          </w:p>
          <w:p w:rsidR="00096022" w:rsidRPr="00B3365A" w:rsidRDefault="00096022" w:rsidP="00CA70AE">
            <w:pPr>
              <w:rPr>
                <w:lang w:eastAsia="en-US"/>
              </w:rPr>
            </w:pPr>
            <w:r w:rsidRPr="00096022">
              <w:rPr>
                <w:lang w:eastAsia="en-US"/>
              </w:rPr>
              <w:t>красиво великденско яйце</w:t>
            </w:r>
            <w:r>
              <w:rPr>
                <w:lang w:eastAsia="en-US"/>
              </w:rPr>
              <w:t xml:space="preserve"> и  погача</w:t>
            </w:r>
          </w:p>
          <w:p w:rsidR="00096022" w:rsidRDefault="00096022" w:rsidP="00CA70AE">
            <w:r>
              <w:t xml:space="preserve"> програма на самодейните колективи на </w:t>
            </w:r>
            <w:proofErr w:type="spellStart"/>
            <w:r>
              <w:t>ч-щето</w:t>
            </w:r>
            <w:proofErr w:type="spellEnd"/>
          </w:p>
          <w:p w:rsidR="00096022" w:rsidRDefault="00096022" w:rsidP="00CA70AE">
            <w:r>
              <w:t xml:space="preserve">рецитал и песни  </w:t>
            </w:r>
          </w:p>
          <w:p w:rsidR="00096022" w:rsidRDefault="00096022" w:rsidP="00CA70AE">
            <w:r>
              <w:t>танци  и песни</w:t>
            </w:r>
          </w:p>
          <w:p w:rsidR="00096022" w:rsidRDefault="00096022" w:rsidP="00CA70AE">
            <w:r>
              <w:t>рецитал</w:t>
            </w:r>
          </w:p>
          <w:p w:rsidR="00096022" w:rsidRDefault="00096022" w:rsidP="00CA70AE">
            <w:r>
              <w:t xml:space="preserve">песни и танци  </w:t>
            </w:r>
          </w:p>
        </w:tc>
        <w:tc>
          <w:tcPr>
            <w:tcW w:w="2160"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p w:rsidR="00096022" w:rsidRDefault="00096022" w:rsidP="00CA70AE">
            <w:r>
              <w:t>библиотеката</w:t>
            </w:r>
          </w:p>
          <w:p w:rsidR="00096022" w:rsidRDefault="00096022" w:rsidP="00CA70AE"/>
          <w:p w:rsidR="00096022" w:rsidRDefault="00096022" w:rsidP="00CA70AE">
            <w:r>
              <w:t xml:space="preserve">          и</w:t>
            </w:r>
          </w:p>
          <w:p w:rsidR="00096022" w:rsidRDefault="00096022" w:rsidP="00CA70AE">
            <w:r>
              <w:t>читалището</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библиотеката</w:t>
            </w:r>
          </w:p>
          <w:p w:rsidR="00096022" w:rsidRDefault="00096022" w:rsidP="00CA70AE">
            <w:r>
              <w:t xml:space="preserve">        и</w:t>
            </w:r>
          </w:p>
          <w:p w:rsidR="00096022" w:rsidRDefault="00096022" w:rsidP="00CA70AE">
            <w:r>
              <w:t>читалището</w:t>
            </w:r>
          </w:p>
        </w:tc>
      </w:tr>
      <w:tr w:rsidR="00096022" w:rsidTr="00CA70AE">
        <w:trPr>
          <w:trHeight w:val="4180"/>
        </w:trPr>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r>
              <w:lastRenderedPageBreak/>
              <w:t xml:space="preserve"> </w:t>
            </w:r>
          </w:p>
          <w:p w:rsidR="00096022" w:rsidRDefault="00096022" w:rsidP="00CA70AE"/>
          <w:p w:rsidR="00096022" w:rsidRDefault="00096022" w:rsidP="00CA70AE"/>
          <w:p w:rsidR="00096022" w:rsidRDefault="00096022" w:rsidP="00CA70AE">
            <w:r>
              <w:t xml:space="preserve"> ЮНИ</w:t>
            </w:r>
          </w:p>
        </w:tc>
        <w:tc>
          <w:tcPr>
            <w:tcW w:w="4033" w:type="dxa"/>
            <w:tcBorders>
              <w:top w:val="single" w:sz="4" w:space="0" w:color="auto"/>
              <w:left w:val="single" w:sz="4" w:space="0" w:color="auto"/>
              <w:bottom w:val="single" w:sz="4" w:space="0" w:color="auto"/>
              <w:right w:val="single" w:sz="4" w:space="0" w:color="auto"/>
            </w:tcBorders>
            <w:hideMark/>
          </w:tcPr>
          <w:p w:rsidR="00096022" w:rsidRDefault="00096022" w:rsidP="00CA70AE">
            <w:r>
              <w:t>Международен  ден    на  детето</w:t>
            </w:r>
          </w:p>
          <w:p w:rsidR="00096022" w:rsidRPr="00AC20E9" w:rsidRDefault="00096022" w:rsidP="00CA70AE">
            <w:pPr>
              <w:rPr>
                <w:lang w:eastAsia="en-US"/>
              </w:rPr>
            </w:pPr>
            <w:r>
              <w:rPr>
                <w:rFonts w:ascii="Bookman Old Style" w:hAnsi="Bookman Old Style"/>
              </w:rPr>
              <w:t>„</w:t>
            </w:r>
            <w:r w:rsidRPr="00096022">
              <w:rPr>
                <w:lang w:eastAsia="en-US"/>
              </w:rPr>
              <w:t xml:space="preserve">Ден на Ботев и на загиналите за свободата на България </w:t>
            </w:r>
            <w:r>
              <w:rPr>
                <w:lang w:eastAsia="en-US"/>
              </w:rPr>
              <w:t>.</w:t>
            </w:r>
          </w:p>
          <w:p w:rsidR="00096022" w:rsidRPr="00096022" w:rsidRDefault="00096022" w:rsidP="00CA70AE">
            <w:pPr>
              <w:rPr>
                <w:lang w:eastAsia="en-US"/>
              </w:rPr>
            </w:pPr>
            <w:r w:rsidRPr="00096022">
              <w:rPr>
                <w:lang w:eastAsia="en-US"/>
              </w:rPr>
              <w:t xml:space="preserve">„Тоз, който падне в бой за </w:t>
            </w:r>
          </w:p>
          <w:p w:rsidR="00096022" w:rsidRPr="00096022" w:rsidRDefault="00096022" w:rsidP="00CA70AE">
            <w:pPr>
              <w:rPr>
                <w:lang w:eastAsia="en-US"/>
              </w:rPr>
            </w:pPr>
            <w:r w:rsidRPr="00096022">
              <w:rPr>
                <w:lang w:eastAsia="en-US"/>
              </w:rPr>
              <w:t xml:space="preserve">свобода, той не умира ...” </w:t>
            </w:r>
          </w:p>
          <w:p w:rsidR="00096022" w:rsidRPr="00096022" w:rsidRDefault="00096022" w:rsidP="00CA70AE">
            <w:pPr>
              <w:rPr>
                <w:lang w:eastAsia="en-US"/>
              </w:rPr>
            </w:pPr>
            <w:r w:rsidRPr="00096022">
              <w:rPr>
                <w:lang w:eastAsia="en-US"/>
              </w:rPr>
              <w:t xml:space="preserve">–прожектиране на документален филм с интересни </w:t>
            </w:r>
            <w:r>
              <w:rPr>
                <w:lang w:eastAsia="en-US"/>
              </w:rPr>
              <w:t>и</w:t>
            </w:r>
            <w:r w:rsidRPr="00096022">
              <w:rPr>
                <w:lang w:eastAsia="en-US"/>
              </w:rPr>
              <w:t>сторически</w:t>
            </w:r>
          </w:p>
          <w:p w:rsidR="00096022" w:rsidRPr="00096022" w:rsidRDefault="00096022" w:rsidP="00CA70AE">
            <w:pPr>
              <w:rPr>
                <w:sz w:val="28"/>
                <w:szCs w:val="28"/>
                <w:lang w:eastAsia="en-US"/>
              </w:rPr>
            </w:pPr>
            <w:r w:rsidRPr="00096022">
              <w:rPr>
                <w:lang w:eastAsia="en-US"/>
              </w:rPr>
              <w:t xml:space="preserve"> факти от живота и делото на автора</w:t>
            </w:r>
            <w:r w:rsidRPr="00096022">
              <w:rPr>
                <w:sz w:val="28"/>
                <w:szCs w:val="28"/>
                <w:lang w:eastAsia="en-US"/>
              </w:rPr>
              <w:t xml:space="preserve"> </w:t>
            </w:r>
          </w:p>
          <w:p w:rsidR="00096022" w:rsidRDefault="00096022" w:rsidP="00CA70AE">
            <w:r>
              <w:t>Общ.фолклорен фестивал</w:t>
            </w:r>
          </w:p>
          <w:p w:rsidR="00096022" w:rsidRDefault="00096022" w:rsidP="00CA70AE">
            <w:r>
              <w:rPr>
                <w:lang w:val="en-US"/>
              </w:rPr>
              <w:t>VI</w:t>
            </w:r>
            <w:r>
              <w:t xml:space="preserve">-ти Фестивал на етносите </w:t>
            </w:r>
          </w:p>
          <w:p w:rsidR="00096022" w:rsidRDefault="00096022" w:rsidP="00CA70AE">
            <w:r>
              <w:t xml:space="preserve">„Различни,но </w:t>
            </w:r>
            <w:r w:rsidRPr="00D443A4">
              <w:t>за</w:t>
            </w:r>
            <w:r>
              <w:t>е</w:t>
            </w:r>
            <w:r w:rsidRPr="00D443A4">
              <w:t>дно</w:t>
            </w:r>
            <w:r>
              <w:t>”</w:t>
            </w:r>
          </w:p>
          <w:p w:rsidR="00096022" w:rsidRPr="00B3365A" w:rsidRDefault="00096022" w:rsidP="00CA70AE">
            <w:pPr>
              <w:rPr>
                <w:rFonts w:ascii="Bookman Old Style" w:hAnsi="Bookman Old Style"/>
              </w:rPr>
            </w:pPr>
            <w:r w:rsidRPr="00B3365A">
              <w:t>Еньовден – събиране на билки</w:t>
            </w:r>
            <w:r w:rsidRPr="00B3365A">
              <w:rPr>
                <w:rFonts w:ascii="Bookman Old Style" w:hAnsi="Bookman Old Style"/>
              </w:rPr>
              <w:t>те</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рисунка на асфалт</w:t>
            </w:r>
          </w:p>
          <w:p w:rsidR="00096022" w:rsidRDefault="00096022" w:rsidP="00CA70AE"/>
          <w:p w:rsidR="00096022" w:rsidRDefault="00096022" w:rsidP="00CA70AE">
            <w:r>
              <w:t>четене на стихове и</w:t>
            </w:r>
          </w:p>
          <w:p w:rsidR="00096022" w:rsidRDefault="00096022" w:rsidP="00CA70AE">
            <w:r>
              <w:t>поетични  песни</w:t>
            </w:r>
          </w:p>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изяви  на съставите</w:t>
            </w:r>
          </w:p>
          <w:p w:rsidR="00096022" w:rsidRDefault="00096022" w:rsidP="00CA70AE">
            <w:r>
              <w:t>народни песни,</w:t>
            </w:r>
          </w:p>
          <w:p w:rsidR="00096022" w:rsidRDefault="00096022" w:rsidP="00CA70AE">
            <w:r>
              <w:t>танци и обичай</w:t>
            </w:r>
          </w:p>
          <w:p w:rsidR="00096022" w:rsidRDefault="00096022" w:rsidP="00CA70AE"/>
          <w:p w:rsidR="00096022" w:rsidRDefault="00096022" w:rsidP="00CA70AE">
            <w:r>
              <w:t>народен обичай</w:t>
            </w:r>
          </w:p>
        </w:tc>
        <w:tc>
          <w:tcPr>
            <w:tcW w:w="2160"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Default="00096022" w:rsidP="00CA70AE"/>
          <w:p w:rsidR="00096022" w:rsidRDefault="00096022" w:rsidP="00CA70AE"/>
          <w:p w:rsidR="00096022" w:rsidRDefault="00096022" w:rsidP="00CA70AE">
            <w:r>
              <w:t>библиотеката</w:t>
            </w:r>
          </w:p>
          <w:p w:rsidR="00096022" w:rsidRDefault="00096022" w:rsidP="00CA70AE">
            <w:r>
              <w:t xml:space="preserve">         и</w:t>
            </w:r>
          </w:p>
          <w:p w:rsidR="00096022" w:rsidRDefault="00096022" w:rsidP="00CA70AE">
            <w:r>
              <w:t>Читалищното</w:t>
            </w:r>
          </w:p>
          <w:p w:rsidR="00096022" w:rsidRDefault="00096022" w:rsidP="00CA70AE">
            <w:r>
              <w:t xml:space="preserve">Настоятелство </w:t>
            </w:r>
          </w:p>
        </w:tc>
      </w:tr>
      <w:tr w:rsidR="00096022" w:rsidTr="00CA70AE">
        <w:trPr>
          <w:trHeight w:val="946"/>
        </w:trPr>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r>
              <w:t xml:space="preserve">  ЮЛИ</w:t>
            </w:r>
          </w:p>
        </w:tc>
        <w:tc>
          <w:tcPr>
            <w:tcW w:w="4033" w:type="dxa"/>
            <w:tcBorders>
              <w:top w:val="single" w:sz="4" w:space="0" w:color="auto"/>
              <w:left w:val="single" w:sz="4" w:space="0" w:color="auto"/>
              <w:bottom w:val="single" w:sz="4" w:space="0" w:color="auto"/>
              <w:right w:val="single" w:sz="4" w:space="0" w:color="auto"/>
            </w:tcBorders>
          </w:tcPr>
          <w:p w:rsidR="00096022" w:rsidRDefault="00096022" w:rsidP="00CA70AE">
            <w:r>
              <w:t>„Моят роден край”</w:t>
            </w:r>
          </w:p>
          <w:p w:rsidR="00096022" w:rsidRDefault="00096022" w:rsidP="00CA70AE">
            <w:r>
              <w:t>Децата рисуват,цветята,</w:t>
            </w:r>
          </w:p>
          <w:p w:rsidR="00096022" w:rsidRDefault="00096022" w:rsidP="00CA70AE">
            <w:r>
              <w:t>морето,света”</w:t>
            </w:r>
          </w:p>
          <w:p w:rsidR="00096022" w:rsidRDefault="00096022" w:rsidP="00CA70AE">
            <w:r>
              <w:t>„Моите  детски мечти”</w:t>
            </w:r>
          </w:p>
          <w:p w:rsidR="00096022" w:rsidRPr="00B3365A" w:rsidRDefault="00096022" w:rsidP="00CA70AE">
            <w:pPr>
              <w:rPr>
                <w:lang w:eastAsia="en-US"/>
              </w:rPr>
            </w:pPr>
            <w:r w:rsidRPr="00096022">
              <w:rPr>
                <w:lang w:eastAsia="en-US"/>
              </w:rPr>
              <w:t>Ритуал „Зажънване”</w:t>
            </w:r>
            <w:r>
              <w:rPr>
                <w:lang w:eastAsia="en-US"/>
              </w:rPr>
              <w:t>-</w:t>
            </w:r>
            <w:r w:rsidRPr="00096022">
              <w:rPr>
                <w:lang w:eastAsia="en-US"/>
              </w:rPr>
              <w:t>начало на жътвата</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изложба на рисунки</w:t>
            </w:r>
          </w:p>
          <w:p w:rsidR="00096022" w:rsidRDefault="00096022" w:rsidP="00CA70AE">
            <w:r>
              <w:t xml:space="preserve">и картички </w:t>
            </w:r>
          </w:p>
          <w:p w:rsidR="00096022" w:rsidRDefault="00096022" w:rsidP="00CA70AE">
            <w:r>
              <w:t>рисунка  на  асфалт</w:t>
            </w:r>
          </w:p>
          <w:p w:rsidR="00096022" w:rsidRDefault="00096022" w:rsidP="00CA70AE">
            <w:r>
              <w:t xml:space="preserve">песни  танци и игри </w:t>
            </w:r>
          </w:p>
          <w:p w:rsidR="00096022" w:rsidRDefault="00096022" w:rsidP="00CA70AE">
            <w:r>
              <w:t xml:space="preserve"> ритуал  на  нивата </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библиотеката</w:t>
            </w:r>
          </w:p>
          <w:p w:rsidR="00096022" w:rsidRDefault="00096022" w:rsidP="00CA70AE">
            <w:r>
              <w:t xml:space="preserve">         и</w:t>
            </w:r>
          </w:p>
          <w:p w:rsidR="00096022" w:rsidRDefault="00096022" w:rsidP="00CA70AE">
            <w:r>
              <w:t>читалището</w:t>
            </w:r>
          </w:p>
        </w:tc>
      </w:tr>
      <w:tr w:rsidR="00096022" w:rsidTr="00CA70AE">
        <w:tc>
          <w:tcPr>
            <w:tcW w:w="1817" w:type="dxa"/>
            <w:tcBorders>
              <w:top w:val="single" w:sz="4" w:space="0" w:color="auto"/>
              <w:left w:val="single" w:sz="4" w:space="0" w:color="auto"/>
              <w:bottom w:val="single" w:sz="4" w:space="0" w:color="auto"/>
              <w:right w:val="single" w:sz="4" w:space="0" w:color="auto"/>
            </w:tcBorders>
            <w:hideMark/>
          </w:tcPr>
          <w:p w:rsidR="00096022" w:rsidRDefault="00096022" w:rsidP="00CA70AE">
            <w:r>
              <w:t>АВГУСТ</w:t>
            </w:r>
          </w:p>
        </w:tc>
        <w:tc>
          <w:tcPr>
            <w:tcW w:w="4033" w:type="dxa"/>
            <w:tcBorders>
              <w:top w:val="single" w:sz="4" w:space="0" w:color="auto"/>
              <w:left w:val="single" w:sz="4" w:space="0" w:color="auto"/>
              <w:bottom w:val="single" w:sz="4" w:space="0" w:color="auto"/>
              <w:right w:val="single" w:sz="4" w:space="0" w:color="auto"/>
            </w:tcBorders>
            <w:hideMark/>
          </w:tcPr>
          <w:p w:rsidR="00096022" w:rsidRDefault="00096022" w:rsidP="00CA70AE">
            <w:r>
              <w:t>Подреждане на библиотечния</w:t>
            </w:r>
          </w:p>
          <w:p w:rsidR="00096022" w:rsidRDefault="00096022" w:rsidP="00CA70AE">
            <w:r>
              <w:t xml:space="preserve"> фонд.</w:t>
            </w:r>
          </w:p>
          <w:p w:rsidR="00096022" w:rsidRPr="00D443A4" w:rsidRDefault="00096022" w:rsidP="00CA70AE">
            <w:pPr>
              <w:rPr>
                <w:rFonts w:ascii="Bookman Old Style" w:hAnsi="Bookman Old Style"/>
              </w:rPr>
            </w:pPr>
            <w:r w:rsidRPr="00D443A4">
              <w:t>„Какво да четем през лятото” и „Да поиграем на воля през лятото”.</w:t>
            </w:r>
          </w:p>
        </w:tc>
        <w:tc>
          <w:tcPr>
            <w:tcW w:w="2790"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p w:rsidR="00096022" w:rsidRPr="00D443A4" w:rsidRDefault="00096022" w:rsidP="00CA70AE"/>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p w:rsidR="00096022" w:rsidRDefault="00096022" w:rsidP="00CA70AE"/>
          <w:p w:rsidR="00096022" w:rsidRDefault="00096022" w:rsidP="00CA70AE">
            <w:r>
              <w:t>библиотеката</w:t>
            </w:r>
          </w:p>
        </w:tc>
      </w:tr>
      <w:tr w:rsidR="00096022" w:rsidTr="00CA70AE">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r>
              <w:t>СЕПТЕМВРИ</w:t>
            </w:r>
          </w:p>
          <w:p w:rsidR="00096022" w:rsidRDefault="00096022" w:rsidP="00CA70AE"/>
        </w:tc>
        <w:tc>
          <w:tcPr>
            <w:tcW w:w="4033"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Съединението на България </w:t>
            </w:r>
          </w:p>
          <w:p w:rsidR="00096022" w:rsidRDefault="00096022" w:rsidP="00CA70AE">
            <w:r>
              <w:t>Ден на независимостта</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програма</w:t>
            </w:r>
          </w:p>
          <w:p w:rsidR="00096022" w:rsidRDefault="00096022" w:rsidP="00CA70AE">
            <w:r>
              <w:t xml:space="preserve">разговор с учител </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 и библиотеката</w:t>
            </w:r>
          </w:p>
        </w:tc>
      </w:tr>
      <w:tr w:rsidR="00096022" w:rsidTr="00CA70AE">
        <w:trPr>
          <w:trHeight w:val="703"/>
        </w:trPr>
        <w:tc>
          <w:tcPr>
            <w:tcW w:w="181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r>
              <w:t>ОКТОМВРИ</w:t>
            </w:r>
          </w:p>
        </w:tc>
        <w:tc>
          <w:tcPr>
            <w:tcW w:w="4033" w:type="dxa"/>
            <w:tcBorders>
              <w:top w:val="single" w:sz="4" w:space="0" w:color="auto"/>
              <w:left w:val="single" w:sz="4" w:space="0" w:color="auto"/>
              <w:bottom w:val="single" w:sz="4" w:space="0" w:color="auto"/>
              <w:right w:val="single" w:sz="4" w:space="0" w:color="auto"/>
            </w:tcBorders>
            <w:hideMark/>
          </w:tcPr>
          <w:p w:rsidR="00096022" w:rsidRDefault="00096022" w:rsidP="00CA70AE">
            <w:r>
              <w:t>„Бъдете желани и обичани”-ден на възрастните   хора</w:t>
            </w:r>
          </w:p>
          <w:p w:rsidR="00096022" w:rsidRDefault="00096022" w:rsidP="00CA70AE"/>
          <w:p w:rsidR="00096022" w:rsidRDefault="00096022" w:rsidP="00CA70AE">
            <w:r>
              <w:t>Сбор на с.Лозарево</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Програма и посещение в дом стари хора</w:t>
            </w:r>
          </w:p>
          <w:p w:rsidR="00096022" w:rsidRDefault="00096022" w:rsidP="00CA70AE">
            <w:r>
              <w:t>програма</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 ,</w:t>
            </w:r>
          </w:p>
          <w:p w:rsidR="00096022" w:rsidRDefault="00096022" w:rsidP="00CA70AE">
            <w:r>
              <w:t>библиотеката,</w:t>
            </w:r>
          </w:p>
          <w:p w:rsidR="00096022" w:rsidRDefault="00096022" w:rsidP="00CA70AE">
            <w:r>
              <w:t xml:space="preserve">кметство и КК на пенсионера         </w:t>
            </w:r>
          </w:p>
          <w:p w:rsidR="00096022" w:rsidRDefault="00096022" w:rsidP="00CA70AE">
            <w:r>
              <w:t xml:space="preserve">  </w:t>
            </w:r>
          </w:p>
        </w:tc>
      </w:tr>
      <w:tr w:rsidR="00096022" w:rsidTr="00CA70AE">
        <w:tc>
          <w:tcPr>
            <w:tcW w:w="1817" w:type="dxa"/>
            <w:tcBorders>
              <w:top w:val="single" w:sz="4" w:space="0" w:color="auto"/>
              <w:left w:val="single" w:sz="4" w:space="0" w:color="auto"/>
              <w:bottom w:val="single" w:sz="4" w:space="0" w:color="auto"/>
              <w:right w:val="single" w:sz="4" w:space="0" w:color="auto"/>
            </w:tcBorders>
            <w:hideMark/>
          </w:tcPr>
          <w:p w:rsidR="00096022" w:rsidRDefault="00096022" w:rsidP="00CA70AE">
            <w:r>
              <w:t>НОЕМВРИ</w:t>
            </w:r>
          </w:p>
        </w:tc>
        <w:tc>
          <w:tcPr>
            <w:tcW w:w="4033" w:type="dxa"/>
            <w:tcBorders>
              <w:top w:val="single" w:sz="4" w:space="0" w:color="auto"/>
              <w:left w:val="single" w:sz="4" w:space="0" w:color="auto"/>
              <w:bottom w:val="single" w:sz="4" w:space="0" w:color="auto"/>
              <w:right w:val="single" w:sz="4" w:space="0" w:color="auto"/>
            </w:tcBorders>
            <w:hideMark/>
          </w:tcPr>
          <w:p w:rsidR="00096022" w:rsidRPr="00E4451E" w:rsidRDefault="00096022" w:rsidP="00CA70AE">
            <w:pPr>
              <w:rPr>
                <w:rFonts w:ascii="Bookman Old Style" w:hAnsi="Bookman Old Style"/>
                <w:sz w:val="28"/>
                <w:szCs w:val="28"/>
              </w:rPr>
            </w:pPr>
            <w:r>
              <w:rPr>
                <w:rFonts w:ascii="Bookman Old Style" w:hAnsi="Bookman Old Style"/>
              </w:rPr>
              <w:t>Ден на  народните  будители</w:t>
            </w:r>
            <w:r>
              <w:t xml:space="preserve"> </w:t>
            </w:r>
            <w:r w:rsidRPr="00E4451E">
              <w:rPr>
                <w:sz w:val="28"/>
                <w:szCs w:val="28"/>
              </w:rPr>
              <w:t>„Родолюбието в нас“ – беседа</w:t>
            </w:r>
          </w:p>
          <w:p w:rsidR="00096022" w:rsidRDefault="00096022" w:rsidP="00CA70AE"/>
          <w:p w:rsidR="00096022" w:rsidRDefault="00096022" w:rsidP="00CA70AE">
            <w:r>
              <w:t>”Хората еднакви и различни”-ден на християнското семейство</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среща с педагог</w:t>
            </w:r>
          </w:p>
          <w:p w:rsidR="00096022" w:rsidRDefault="00096022" w:rsidP="00CA70AE">
            <w:r>
              <w:t>посещение в „Дом</w:t>
            </w:r>
          </w:p>
          <w:p w:rsidR="00096022" w:rsidRDefault="00096022" w:rsidP="00CA70AE">
            <w:r>
              <w:t xml:space="preserve">стари хора”   </w:t>
            </w:r>
          </w:p>
          <w:p w:rsidR="00096022" w:rsidRDefault="00096022" w:rsidP="00CA70AE">
            <w:r>
              <w:t xml:space="preserve">програма      </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читалището  </w:t>
            </w:r>
          </w:p>
          <w:p w:rsidR="00096022" w:rsidRDefault="00096022" w:rsidP="00CA70AE">
            <w:r>
              <w:t xml:space="preserve">        и</w:t>
            </w:r>
          </w:p>
          <w:p w:rsidR="00096022" w:rsidRDefault="00096022" w:rsidP="00CA70AE">
            <w:r>
              <w:t>библиотеката</w:t>
            </w:r>
          </w:p>
        </w:tc>
      </w:tr>
      <w:tr w:rsidR="00096022" w:rsidTr="00CA70AE">
        <w:tc>
          <w:tcPr>
            <w:tcW w:w="1817" w:type="dxa"/>
            <w:tcBorders>
              <w:top w:val="single" w:sz="4" w:space="0" w:color="auto"/>
              <w:left w:val="single" w:sz="4" w:space="0" w:color="auto"/>
              <w:bottom w:val="single" w:sz="4" w:space="0" w:color="auto"/>
              <w:right w:val="single" w:sz="4" w:space="0" w:color="auto"/>
            </w:tcBorders>
            <w:hideMark/>
          </w:tcPr>
          <w:p w:rsidR="00096022" w:rsidRDefault="00096022" w:rsidP="00CA70AE">
            <w:r>
              <w:t>ДЕКЕМВРИ</w:t>
            </w:r>
          </w:p>
        </w:tc>
        <w:tc>
          <w:tcPr>
            <w:tcW w:w="4033" w:type="dxa"/>
            <w:tcBorders>
              <w:top w:val="single" w:sz="4" w:space="0" w:color="auto"/>
              <w:left w:val="single" w:sz="4" w:space="0" w:color="auto"/>
              <w:bottom w:val="single" w:sz="4" w:space="0" w:color="auto"/>
              <w:right w:val="single" w:sz="4" w:space="0" w:color="auto"/>
            </w:tcBorders>
          </w:tcPr>
          <w:p w:rsidR="00096022" w:rsidRDefault="00096022" w:rsidP="00CA70AE">
            <w:r>
              <w:t>Да  съхраним българските традиции за Коледа и</w:t>
            </w:r>
          </w:p>
          <w:p w:rsidR="00096022" w:rsidRDefault="00096022" w:rsidP="00CA70AE">
            <w:r>
              <w:t xml:space="preserve"> Нова година</w:t>
            </w:r>
          </w:p>
          <w:p w:rsidR="00096022" w:rsidRDefault="00096022" w:rsidP="00CA70AE">
            <w:r>
              <w:t>Коледуване</w:t>
            </w:r>
          </w:p>
        </w:tc>
        <w:tc>
          <w:tcPr>
            <w:tcW w:w="2790" w:type="dxa"/>
            <w:tcBorders>
              <w:top w:val="single" w:sz="4" w:space="0" w:color="auto"/>
              <w:left w:val="single" w:sz="4" w:space="0" w:color="auto"/>
              <w:bottom w:val="single" w:sz="4" w:space="0" w:color="auto"/>
              <w:right w:val="single" w:sz="4" w:space="0" w:color="auto"/>
            </w:tcBorders>
            <w:hideMark/>
          </w:tcPr>
          <w:p w:rsidR="00096022" w:rsidRDefault="00096022" w:rsidP="00CA70AE">
            <w:r>
              <w:t>изложба на погачи</w:t>
            </w:r>
          </w:p>
          <w:p w:rsidR="00096022" w:rsidRDefault="00096022" w:rsidP="00CA70AE"/>
          <w:p w:rsidR="00096022" w:rsidRDefault="00096022" w:rsidP="00CA70AE">
            <w:r>
              <w:t>рисунки и картички</w:t>
            </w:r>
          </w:p>
        </w:tc>
        <w:tc>
          <w:tcPr>
            <w:tcW w:w="2160"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библиотеката     </w:t>
            </w:r>
          </w:p>
          <w:p w:rsidR="00096022" w:rsidRDefault="00096022" w:rsidP="00CA70AE">
            <w:r>
              <w:t xml:space="preserve">        и</w:t>
            </w:r>
          </w:p>
          <w:p w:rsidR="00096022" w:rsidRDefault="00096022" w:rsidP="00CA70AE">
            <w:r>
              <w:t>читалището</w:t>
            </w:r>
          </w:p>
        </w:tc>
      </w:tr>
    </w:tbl>
    <w:p w:rsidR="00096022" w:rsidRDefault="00096022" w:rsidP="00CA70AE">
      <w:pPr>
        <w:rPr>
          <w:lang w:val="en-US"/>
        </w:rPr>
      </w:pPr>
    </w:p>
    <w:p w:rsidR="00096022" w:rsidRDefault="00096022" w:rsidP="00CA70AE">
      <w:r>
        <w:t>4.Работа по проекти</w:t>
      </w:r>
    </w:p>
    <w:p w:rsidR="00096022" w:rsidRDefault="00096022" w:rsidP="00CA70AE">
      <w:r>
        <w:t>За да продължи да се развива културния живот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 С тяхна помощ читалището ще допринесат за задоволяване на определени обществени потребности.</w:t>
      </w:r>
    </w:p>
    <w:p w:rsidR="00096022" w:rsidRDefault="00096022" w:rsidP="00CA70AE">
      <w:r>
        <w:t xml:space="preserve">Получаваната допълваща субсидия по линията на Министерството на културата (за набавяне на компютри, книги, национални костюми, за организиране на празници, за подкрепа на </w:t>
      </w:r>
      <w:r>
        <w:lastRenderedPageBreak/>
        <w:t xml:space="preserve">художествената самодейност) значително подпомага тяхната дейност. Това е възможност на всяко едно читалище да реализира своя цел чрез осигуряване на алтернативно финансиране. Общината е партньор и винаги ще подпомага техните усилия в тази насока. </w:t>
      </w:r>
    </w:p>
    <w:p w:rsidR="00096022" w:rsidRPr="00A70EF7" w:rsidRDefault="00096022" w:rsidP="00CA70AE">
      <w:r>
        <w:t>V</w:t>
      </w:r>
      <w:r w:rsidR="004F141D">
        <w:t>. Дейности по програмата за 2021</w:t>
      </w:r>
      <w:r>
        <w:t>г.</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559"/>
        <w:gridCol w:w="1315"/>
        <w:gridCol w:w="2541"/>
        <w:gridCol w:w="2197"/>
      </w:tblGrid>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 по ред</w:t>
            </w:r>
          </w:p>
        </w:tc>
        <w:tc>
          <w:tcPr>
            <w:tcW w:w="3559"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Дейности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 xml:space="preserve">Срок </w:t>
            </w:r>
          </w:p>
        </w:tc>
        <w:tc>
          <w:tcPr>
            <w:tcW w:w="2541"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Отговорник</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Необходими финансови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022" w:rsidRDefault="00096022" w:rsidP="00CA70AE">
            <w:r>
              <w:rPr>
                <w:b/>
              </w:rPr>
              <w:t>І</w:t>
            </w:r>
            <w:r>
              <w:t>.</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096022" w:rsidRDefault="00096022" w:rsidP="00CA70AE">
            <w:r>
              <w:t>Библиотечна  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1.</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Уреждане и поддържане на библиотеката.</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2.</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Обогатяване на библиотечния фонд</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3.</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Мероприятия за повишаване на читателския интерес – представяне на нови книги, срещи-разговори, литературни четения, изложбени кътове с книги и др.</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4.</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Предоставяне на компютърни и интернет услуги за населението.</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5.</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Проучване,  издирване и съхраняване на културно-историческото наследство на родния край.</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022" w:rsidRDefault="00096022" w:rsidP="00CA70AE">
            <w:r>
              <w:t>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096022" w:rsidRDefault="00096022" w:rsidP="00CA70AE">
            <w:r>
              <w:t>Художествена самодейност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1.</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Развиване и подпомагане дейността на съществуващите самодейни групи, клубове и кръжоци.</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І-V</w:t>
            </w:r>
          </w:p>
          <w:p w:rsidR="00096022" w:rsidRDefault="00096022" w:rsidP="00CA70AE">
            <w:r>
              <w:t>Х-ХІІ</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2.</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Разкриване на нови форми на любителско творчество.</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rPr>
          <w:trHeight w:val="820"/>
        </w:trPr>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3.</w:t>
            </w:r>
          </w:p>
        </w:tc>
        <w:tc>
          <w:tcPr>
            <w:tcW w:w="3559" w:type="dxa"/>
            <w:tcBorders>
              <w:top w:val="single" w:sz="4" w:space="0" w:color="auto"/>
              <w:left w:val="single" w:sz="4" w:space="0" w:color="auto"/>
              <w:bottom w:val="single" w:sz="4" w:space="0" w:color="auto"/>
              <w:right w:val="single" w:sz="4" w:space="0" w:color="auto"/>
            </w:tcBorders>
          </w:tcPr>
          <w:p w:rsidR="00096022" w:rsidRDefault="00096022" w:rsidP="00CA70AE">
            <w:r>
              <w:t>Участия във фестивали, конкурси, събори на общинско, регионално и национално ниво.</w:t>
            </w:r>
          </w:p>
          <w:p w:rsidR="00096022" w:rsidRDefault="00096022" w:rsidP="00CA70AE"/>
        </w:tc>
        <w:tc>
          <w:tcPr>
            <w:tcW w:w="1315" w:type="dxa"/>
            <w:tcBorders>
              <w:top w:val="single" w:sz="4" w:space="0" w:color="auto"/>
              <w:left w:val="single" w:sz="4" w:space="0" w:color="auto"/>
              <w:bottom w:val="single" w:sz="4" w:space="0" w:color="auto"/>
              <w:right w:val="single" w:sz="4" w:space="0" w:color="auto"/>
            </w:tcBorders>
          </w:tcPr>
          <w:p w:rsidR="00096022" w:rsidRDefault="00096022" w:rsidP="00CA70AE">
            <w:r>
              <w:t>Постоянен</w:t>
            </w:r>
          </w:p>
          <w:p w:rsidR="00096022" w:rsidRDefault="00096022" w:rsidP="00CA70AE"/>
          <w:p w:rsidR="00096022" w:rsidRDefault="00096022" w:rsidP="00CA70AE"/>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r>
              <w:t xml:space="preserve">     Читалището </w:t>
            </w:r>
          </w:p>
          <w:p w:rsidR="00096022" w:rsidRDefault="00096022" w:rsidP="00CA70AE"/>
          <w:p w:rsidR="00096022" w:rsidRDefault="00096022" w:rsidP="00CA70AE"/>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tcPr>
          <w:p w:rsidR="00096022" w:rsidRDefault="00096022" w:rsidP="00CA70AE">
            <w:r>
              <w:t xml:space="preserve"> Собствени средства  </w:t>
            </w:r>
          </w:p>
          <w:p w:rsidR="00096022" w:rsidRDefault="00096022" w:rsidP="00CA70AE">
            <w:r>
              <w:t xml:space="preserve">         </w:t>
            </w:r>
          </w:p>
          <w:p w:rsidR="00096022" w:rsidRDefault="00096022" w:rsidP="00CA70AE"/>
          <w:p w:rsidR="00096022" w:rsidRDefault="00096022" w:rsidP="00CA70AE"/>
          <w:p w:rsidR="00096022" w:rsidRDefault="00096022" w:rsidP="00CA70AE">
            <w:r>
              <w:t>-</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4.</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Съхраняване и популяризиране на местните обичаи и традиции от българския фолклор.</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5.</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Запознаване на подрастващото поколение с местните традиции и празнично-обредния календар.</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RPr="00AB529A" w:rsidTr="00CA70AE">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022" w:rsidRDefault="00096022" w:rsidP="00CA70AE">
            <w:r>
              <w:t>ІІІ.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096022" w:rsidRDefault="00096022" w:rsidP="00CA70AE">
            <w:r>
              <w:t>Повишаване на квалификацията и надграждане на знания</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lastRenderedPageBreak/>
              <w:t>1.</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Участия в обучения и срещи, организирани от външни организации.</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Външни организации</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rPr>
          <w:trHeight w:val="70"/>
        </w:trPr>
        <w:tc>
          <w:tcPr>
            <w:tcW w:w="756" w:type="dxa"/>
            <w:tcBorders>
              <w:top w:val="single" w:sz="4" w:space="0" w:color="auto"/>
              <w:left w:val="single" w:sz="4" w:space="0" w:color="auto"/>
              <w:bottom w:val="single" w:sz="4" w:space="0" w:color="auto"/>
              <w:right w:val="single" w:sz="4" w:space="0" w:color="auto"/>
            </w:tcBorders>
            <w:vAlign w:val="center"/>
          </w:tcPr>
          <w:p w:rsidR="00096022" w:rsidRDefault="00096022" w:rsidP="00CA70AE"/>
        </w:tc>
        <w:tc>
          <w:tcPr>
            <w:tcW w:w="3559" w:type="dxa"/>
            <w:tcBorders>
              <w:top w:val="single" w:sz="4" w:space="0" w:color="auto"/>
              <w:left w:val="single" w:sz="4" w:space="0" w:color="auto"/>
              <w:bottom w:val="single" w:sz="4" w:space="0" w:color="auto"/>
              <w:right w:val="single" w:sz="4" w:space="0" w:color="auto"/>
            </w:tcBorders>
          </w:tcPr>
          <w:p w:rsidR="00096022" w:rsidRDefault="00096022" w:rsidP="00CA70AE"/>
        </w:tc>
        <w:tc>
          <w:tcPr>
            <w:tcW w:w="1315" w:type="dxa"/>
            <w:tcBorders>
              <w:top w:val="single" w:sz="4" w:space="0" w:color="auto"/>
              <w:left w:val="single" w:sz="4" w:space="0" w:color="auto"/>
              <w:bottom w:val="single" w:sz="4" w:space="0" w:color="auto"/>
              <w:right w:val="single" w:sz="4" w:space="0" w:color="auto"/>
            </w:tcBorders>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2.</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Участия в обучения по направления по програма „Глобални библиотеки-България”.</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Министерство на културата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3.</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Проучване на добри практики от водещи културни организации и възможности за тяхното прилагане.</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4.</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Повишаване квалификацията на служителите  в читалищата. </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tcPr>
          <w:p w:rsidR="00096022" w:rsidRDefault="00096022" w:rsidP="00CA70AE">
            <w:r>
              <w:t>Собствени средства</w:t>
            </w:r>
          </w:p>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022" w:rsidRDefault="00096022" w:rsidP="00CA70AE">
            <w:r>
              <w:t>ІV.</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096022" w:rsidRDefault="00096022" w:rsidP="00CA70AE">
            <w:r>
              <w:t xml:space="preserve">Културни и образователни мероприятия </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tcPr>
          <w:p w:rsidR="00096022" w:rsidRDefault="00096022" w:rsidP="00CA70AE"/>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Организиране и провеждане на мероприятия, свързани с общински, регионални и национални празници.</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2.</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Включване в инициативи, организирани от Община Сунгурларе</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tcPr>
          <w:p w:rsidR="00096022" w:rsidRDefault="00096022" w:rsidP="00CA70AE"/>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3.</w:t>
            </w:r>
          </w:p>
          <w:p w:rsidR="00096022" w:rsidRDefault="00096022" w:rsidP="00CA70AE">
            <w:r>
              <w:t xml:space="preserve"> </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Провеждане на образователни инициативи с местното население и младите хора.</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RPr="00AB529A" w:rsidTr="00CA70AE">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022" w:rsidRDefault="00096022" w:rsidP="00CA70AE">
            <w:r>
              <w:t xml:space="preserve">                                                                                                     V.</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096022" w:rsidRDefault="00096022" w:rsidP="00CA70AE">
            <w:r>
              <w:t>Партньорства и популяризиране на дейността</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541"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c>
          <w:tcPr>
            <w:tcW w:w="2197" w:type="dxa"/>
            <w:tcBorders>
              <w:top w:val="single" w:sz="4" w:space="0" w:color="auto"/>
              <w:left w:val="single" w:sz="4" w:space="0" w:color="auto"/>
              <w:bottom w:val="single" w:sz="4" w:space="0" w:color="auto"/>
              <w:right w:val="single" w:sz="4" w:space="0" w:color="auto"/>
            </w:tcBorders>
            <w:shd w:val="clear" w:color="auto" w:fill="D9D9D9"/>
          </w:tcPr>
          <w:p w:rsidR="00096022" w:rsidRDefault="00096022" w:rsidP="00CA70AE"/>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1.</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Създаване на партньорства с други културни организации, клубове, училища и детски градини, НПО, медиите, бизнеса и др.</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r w:rsidR="00096022" w:rsidTr="00CA70AE">
        <w:tc>
          <w:tcPr>
            <w:tcW w:w="756" w:type="dxa"/>
            <w:tcBorders>
              <w:top w:val="single" w:sz="4" w:space="0" w:color="auto"/>
              <w:left w:val="single" w:sz="4" w:space="0" w:color="auto"/>
              <w:bottom w:val="single" w:sz="4" w:space="0" w:color="auto"/>
              <w:right w:val="single" w:sz="4" w:space="0" w:color="auto"/>
            </w:tcBorders>
            <w:vAlign w:val="center"/>
            <w:hideMark/>
          </w:tcPr>
          <w:p w:rsidR="00096022" w:rsidRDefault="00096022" w:rsidP="00CA70AE">
            <w:r>
              <w:t xml:space="preserve">                                        2.</w:t>
            </w:r>
          </w:p>
        </w:tc>
        <w:tc>
          <w:tcPr>
            <w:tcW w:w="3559" w:type="dxa"/>
            <w:tcBorders>
              <w:top w:val="single" w:sz="4" w:space="0" w:color="auto"/>
              <w:left w:val="single" w:sz="4" w:space="0" w:color="auto"/>
              <w:bottom w:val="single" w:sz="4" w:space="0" w:color="auto"/>
              <w:right w:val="single" w:sz="4" w:space="0" w:color="auto"/>
            </w:tcBorders>
            <w:hideMark/>
          </w:tcPr>
          <w:p w:rsidR="00096022" w:rsidRDefault="00096022" w:rsidP="00CA70AE">
            <w:r>
              <w:t>Популяризиране на образователни и културни прояви в местните медии.</w:t>
            </w:r>
          </w:p>
        </w:tc>
        <w:tc>
          <w:tcPr>
            <w:tcW w:w="1315" w:type="dxa"/>
            <w:tcBorders>
              <w:top w:val="single" w:sz="4" w:space="0" w:color="auto"/>
              <w:left w:val="single" w:sz="4" w:space="0" w:color="auto"/>
              <w:bottom w:val="single" w:sz="4" w:space="0" w:color="auto"/>
              <w:right w:val="single" w:sz="4" w:space="0" w:color="auto"/>
            </w:tcBorders>
            <w:hideMark/>
          </w:tcPr>
          <w:p w:rsidR="00096022" w:rsidRDefault="00096022" w:rsidP="00CA70AE">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096022" w:rsidRDefault="00096022" w:rsidP="00CA70AE">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096022" w:rsidRDefault="00096022" w:rsidP="00CA70AE">
            <w:r>
              <w:t>Собствени средства</w:t>
            </w:r>
          </w:p>
        </w:tc>
      </w:tr>
    </w:tbl>
    <w:p w:rsidR="00096022" w:rsidRDefault="00096022" w:rsidP="00CA70AE">
      <w:r>
        <w:t xml:space="preserve">                    </w:t>
      </w:r>
    </w:p>
    <w:tbl>
      <w:tblPr>
        <w:tblStyle w:val="TableGrid"/>
        <w:tblW w:w="10368" w:type="dxa"/>
        <w:tblLook w:val="04A0"/>
      </w:tblPr>
      <w:tblGrid>
        <w:gridCol w:w="731"/>
        <w:gridCol w:w="3751"/>
        <w:gridCol w:w="1505"/>
        <w:gridCol w:w="2278"/>
        <w:gridCol w:w="2103"/>
      </w:tblGrid>
      <w:tr w:rsidR="00096022" w:rsidTr="00CA70AE">
        <w:tc>
          <w:tcPr>
            <w:tcW w:w="731" w:type="dxa"/>
            <w:tcBorders>
              <w:bottom w:val="single" w:sz="4" w:space="0" w:color="auto"/>
            </w:tcBorders>
          </w:tcPr>
          <w:p w:rsidR="00096022" w:rsidRDefault="00096022" w:rsidP="00CA70AE"/>
          <w:p w:rsidR="00096022" w:rsidRPr="00B00215" w:rsidRDefault="00096022" w:rsidP="00CA70AE">
            <w:pPr>
              <w:rPr>
                <w:lang w:val="en-US"/>
              </w:rPr>
            </w:pPr>
            <w:r w:rsidRPr="00B00215">
              <w:rPr>
                <w:lang w:val="en-US"/>
              </w:rPr>
              <w:t>VI</w:t>
            </w:r>
          </w:p>
        </w:tc>
        <w:tc>
          <w:tcPr>
            <w:tcW w:w="3751" w:type="dxa"/>
            <w:tcBorders>
              <w:bottom w:val="single" w:sz="4" w:space="0" w:color="auto"/>
            </w:tcBorders>
          </w:tcPr>
          <w:p w:rsidR="00096022" w:rsidRDefault="00096022" w:rsidP="00CA70AE"/>
          <w:p w:rsidR="00096022" w:rsidRDefault="00096022" w:rsidP="00CA70AE">
            <w:r>
              <w:t>Поддръжка,ремонт и модернизиране на МТБ</w:t>
            </w:r>
          </w:p>
          <w:p w:rsidR="00096022" w:rsidRPr="00B00215" w:rsidRDefault="00096022" w:rsidP="00CA70AE"/>
        </w:tc>
        <w:tc>
          <w:tcPr>
            <w:tcW w:w="1505" w:type="dxa"/>
          </w:tcPr>
          <w:p w:rsidR="00096022" w:rsidRDefault="00096022" w:rsidP="00CA70AE"/>
        </w:tc>
        <w:tc>
          <w:tcPr>
            <w:tcW w:w="2278" w:type="dxa"/>
          </w:tcPr>
          <w:p w:rsidR="00096022" w:rsidRDefault="00096022" w:rsidP="00CA70AE"/>
        </w:tc>
        <w:tc>
          <w:tcPr>
            <w:tcW w:w="2103" w:type="dxa"/>
          </w:tcPr>
          <w:p w:rsidR="00096022" w:rsidRDefault="00096022" w:rsidP="00CA70AE"/>
        </w:tc>
      </w:tr>
      <w:tr w:rsidR="00096022" w:rsidTr="00CA70AE">
        <w:tc>
          <w:tcPr>
            <w:tcW w:w="731" w:type="dxa"/>
            <w:tcBorders>
              <w:top w:val="single" w:sz="4" w:space="0" w:color="auto"/>
            </w:tcBorders>
          </w:tcPr>
          <w:p w:rsidR="00096022" w:rsidRPr="00B00215" w:rsidRDefault="00096022" w:rsidP="00CA70AE">
            <w:r>
              <w:t xml:space="preserve">  1.</w:t>
            </w:r>
          </w:p>
        </w:tc>
        <w:tc>
          <w:tcPr>
            <w:tcW w:w="3751" w:type="dxa"/>
            <w:tcBorders>
              <w:top w:val="single" w:sz="4" w:space="0" w:color="auto"/>
            </w:tcBorders>
          </w:tcPr>
          <w:p w:rsidR="00096022" w:rsidRPr="002B554E" w:rsidRDefault="00096022" w:rsidP="00CA70AE">
            <w:r w:rsidRPr="002B554E">
              <w:t>Работа па  проекти за Програма„Развитие на</w:t>
            </w:r>
          </w:p>
          <w:p w:rsidR="00096022" w:rsidRPr="002B554E" w:rsidRDefault="00096022" w:rsidP="00CA70AE">
            <w:r w:rsidRPr="002B554E">
              <w:t>селските райони” за</w:t>
            </w:r>
          </w:p>
          <w:p w:rsidR="00096022" w:rsidRDefault="00096022" w:rsidP="00CA70AE">
            <w:pPr>
              <w:rPr>
                <w:b/>
              </w:rPr>
            </w:pPr>
            <w:r w:rsidRPr="002B554E">
              <w:t>ремонтни  дейности</w:t>
            </w:r>
          </w:p>
        </w:tc>
        <w:tc>
          <w:tcPr>
            <w:tcW w:w="1505" w:type="dxa"/>
          </w:tcPr>
          <w:p w:rsidR="00096022" w:rsidRDefault="00096022" w:rsidP="00CA70AE"/>
          <w:p w:rsidR="00096022" w:rsidRDefault="00096022" w:rsidP="00CA70AE"/>
          <w:p w:rsidR="00096022" w:rsidRPr="002B554E" w:rsidRDefault="00096022" w:rsidP="00CA70AE">
            <w:r w:rsidRPr="002B554E">
              <w:t>Постоянен</w:t>
            </w:r>
          </w:p>
        </w:tc>
        <w:tc>
          <w:tcPr>
            <w:tcW w:w="2278" w:type="dxa"/>
          </w:tcPr>
          <w:p w:rsidR="00096022" w:rsidRPr="002B554E" w:rsidRDefault="00096022" w:rsidP="00CA70AE">
            <w:r w:rsidRPr="002B554E">
              <w:t xml:space="preserve">Община </w:t>
            </w:r>
          </w:p>
          <w:p w:rsidR="00096022" w:rsidRPr="002B554E" w:rsidRDefault="00096022" w:rsidP="00CA70AE">
            <w:r w:rsidRPr="002B554E">
              <w:t xml:space="preserve">        Сунгурларе</w:t>
            </w:r>
          </w:p>
          <w:p w:rsidR="00096022" w:rsidRPr="002B554E" w:rsidRDefault="00096022" w:rsidP="00CA70AE"/>
          <w:p w:rsidR="00096022" w:rsidRDefault="00096022" w:rsidP="00CA70AE">
            <w:r w:rsidRPr="002B554E">
              <w:t>Читалището</w:t>
            </w:r>
          </w:p>
        </w:tc>
        <w:tc>
          <w:tcPr>
            <w:tcW w:w="2103" w:type="dxa"/>
          </w:tcPr>
          <w:p w:rsidR="00096022" w:rsidRDefault="00096022" w:rsidP="00CA70AE"/>
          <w:p w:rsidR="00096022" w:rsidRPr="006A3BFF" w:rsidRDefault="00096022" w:rsidP="00CA70AE">
            <w:r w:rsidRPr="006A3BFF">
              <w:t>По програма</w:t>
            </w:r>
            <w:r>
              <w:t>та</w:t>
            </w:r>
          </w:p>
        </w:tc>
      </w:tr>
      <w:tr w:rsidR="00096022" w:rsidTr="00CA70AE">
        <w:tc>
          <w:tcPr>
            <w:tcW w:w="731" w:type="dxa"/>
          </w:tcPr>
          <w:p w:rsidR="00096022" w:rsidRPr="002B554E" w:rsidRDefault="00096022" w:rsidP="00CA70AE">
            <w:r w:rsidRPr="002B554E">
              <w:t xml:space="preserve">  2.</w:t>
            </w:r>
          </w:p>
        </w:tc>
        <w:tc>
          <w:tcPr>
            <w:tcW w:w="3751" w:type="dxa"/>
          </w:tcPr>
          <w:p w:rsidR="00096022" w:rsidRPr="002B554E" w:rsidRDefault="00096022" w:rsidP="00CA70AE">
            <w:r w:rsidRPr="002B554E">
              <w:t>Ремонтни  дейности при</w:t>
            </w:r>
          </w:p>
          <w:p w:rsidR="00096022" w:rsidRPr="002B554E" w:rsidRDefault="00096022" w:rsidP="00CA70AE">
            <w:r w:rsidRPr="002B554E">
              <w:lastRenderedPageBreak/>
              <w:t>възможност за  кандидатствате по проекти</w:t>
            </w:r>
          </w:p>
        </w:tc>
        <w:tc>
          <w:tcPr>
            <w:tcW w:w="1505" w:type="dxa"/>
          </w:tcPr>
          <w:p w:rsidR="00096022" w:rsidRDefault="00096022" w:rsidP="00CA70AE"/>
          <w:p w:rsidR="00096022" w:rsidRDefault="00096022" w:rsidP="00CA70AE">
            <w:pPr>
              <w:rPr>
                <w:b/>
              </w:rPr>
            </w:pPr>
            <w:r w:rsidRPr="002B554E">
              <w:lastRenderedPageBreak/>
              <w:t>Постоянен</w:t>
            </w:r>
          </w:p>
        </w:tc>
        <w:tc>
          <w:tcPr>
            <w:tcW w:w="2278" w:type="dxa"/>
          </w:tcPr>
          <w:p w:rsidR="00096022" w:rsidRPr="002B554E" w:rsidRDefault="00096022" w:rsidP="00CA70AE">
            <w:r w:rsidRPr="002B554E">
              <w:lastRenderedPageBreak/>
              <w:t xml:space="preserve">Община </w:t>
            </w:r>
          </w:p>
          <w:p w:rsidR="00096022" w:rsidRPr="002B554E" w:rsidRDefault="00096022" w:rsidP="00CA70AE">
            <w:r w:rsidRPr="002B554E">
              <w:lastRenderedPageBreak/>
              <w:t xml:space="preserve">        Сунгурларе</w:t>
            </w:r>
          </w:p>
          <w:p w:rsidR="00096022" w:rsidRDefault="00096022" w:rsidP="00CA70AE"/>
          <w:p w:rsidR="00096022" w:rsidRPr="002B554E" w:rsidRDefault="00096022" w:rsidP="00CA70AE">
            <w:pPr>
              <w:rPr>
                <w:rFonts w:ascii="Bookman Old Style" w:hAnsi="Bookman Old Style"/>
                <w:b/>
              </w:rPr>
            </w:pPr>
            <w:r w:rsidRPr="002B554E">
              <w:t>Читалището</w:t>
            </w:r>
          </w:p>
        </w:tc>
        <w:tc>
          <w:tcPr>
            <w:tcW w:w="2103" w:type="dxa"/>
          </w:tcPr>
          <w:p w:rsidR="00096022" w:rsidRPr="006A3BFF" w:rsidRDefault="00096022" w:rsidP="00CA70AE">
            <w:r w:rsidRPr="006A3BFF">
              <w:lastRenderedPageBreak/>
              <w:t>Собствени средства</w:t>
            </w:r>
          </w:p>
          <w:p w:rsidR="00096022" w:rsidRDefault="00096022" w:rsidP="00CA70AE">
            <w:pPr>
              <w:rPr>
                <w:b/>
              </w:rPr>
            </w:pPr>
            <w:r w:rsidRPr="006A3BFF">
              <w:lastRenderedPageBreak/>
              <w:t>програма</w:t>
            </w:r>
          </w:p>
        </w:tc>
      </w:tr>
    </w:tbl>
    <w:p w:rsidR="00096022" w:rsidRDefault="00096022" w:rsidP="00CA70AE">
      <w:r>
        <w:lastRenderedPageBreak/>
        <w:t xml:space="preserve">                                                         </w:t>
      </w:r>
    </w:p>
    <w:p w:rsidR="00096022" w:rsidRDefault="00096022" w:rsidP="00CA70AE">
      <w:r>
        <w:t>V. Материално – техническа база</w:t>
      </w:r>
    </w:p>
    <w:p w:rsidR="00096022" w:rsidRPr="00A70EF7" w:rsidRDefault="00096022" w:rsidP="00CA70AE">
      <w:pPr>
        <w:rPr>
          <w:rFonts w:ascii="Bookman Old Style" w:hAnsi="Bookman Old Style"/>
          <w:b/>
        </w:rPr>
      </w:pPr>
      <w:r>
        <w:t>Материално-техническата база на читалищата включва сграден фонд (който е общинска собственост), оборудването и обзавеждането на библиотеки, салони, зали и др.помещения. Чрез участия в различни донорски програми и финансиране от общинския бюджет ще се търсят начини за подобряване на материалната база и създаване на оптимални условия за работа и занимания по интереси в читалищата. Основните задачи, по които ще се работи през 2020 г. са свързани със създаване на по-добри условия за работа на библиотекарите, потребителите и самодейците. Поддръжка и ремонт  (при възможност) на читалищната сграда и извършване на допълнителни дейности, свързани с предмета на основната им дейност.</w:t>
      </w:r>
    </w:p>
    <w:p w:rsidR="00096022" w:rsidRDefault="00096022" w:rsidP="00CA70AE">
      <w:r>
        <w:t>VІ. Финансиране</w:t>
      </w:r>
    </w:p>
    <w:p w:rsidR="00096022" w:rsidRDefault="00096022" w:rsidP="00CA70AE">
      <w:r>
        <w:t>Обезпечаването на дейностите през 2020г. ще се осъществява чрез финансиране от:</w:t>
      </w:r>
    </w:p>
    <w:p w:rsidR="00096022" w:rsidRDefault="00096022" w:rsidP="00CA70AE">
      <w:r>
        <w:t>Държавната субсидия, разпределена съгласно изискванията на ЗНЧ;</w:t>
      </w:r>
    </w:p>
    <w:p w:rsidR="00096022" w:rsidRDefault="00096022" w:rsidP="00CA70AE">
      <w:r>
        <w:t xml:space="preserve">Общинско финансиране </w:t>
      </w:r>
    </w:p>
    <w:p w:rsidR="00096022" w:rsidRDefault="00096022" w:rsidP="00CA70AE">
      <w:r>
        <w:t>прилагам количествено  стойностна сметка</w:t>
      </w:r>
    </w:p>
    <w:p w:rsidR="00096022" w:rsidRDefault="00096022" w:rsidP="00CA70AE">
      <w:r>
        <w:t xml:space="preserve">през 2020г.НЧ”Светлина 1920г.”с.Лозарево ще чества  100годинини  от  основаването  и  молим  за  вашето  съдействие.                                                                                                                                                                                                                                                             </w:t>
      </w:r>
    </w:p>
    <w:p w:rsidR="00096022" w:rsidRDefault="00096022" w:rsidP="00CA70AE">
      <w:r>
        <w:t>Общинско финансиране – културен календар на с.Лозарево  2019г.;</w:t>
      </w:r>
    </w:p>
    <w:p w:rsidR="00096022" w:rsidRDefault="00096022" w:rsidP="00CA70AE">
      <w:r>
        <w:t>Кандидатстване с проекти към Министерството на културата, евро проекти и програми ;</w:t>
      </w:r>
    </w:p>
    <w:p w:rsidR="00096022" w:rsidRDefault="00096022" w:rsidP="00CA70AE">
      <w:r>
        <w:t>Други източници (наем на помещения, наеми, членски внос, дарения и др.</w:t>
      </w:r>
    </w:p>
    <w:p w:rsidR="00096022" w:rsidRDefault="00096022" w:rsidP="00CA70AE">
      <w:r>
        <w:t>VІІ. Заключителна част</w:t>
      </w:r>
    </w:p>
    <w:p w:rsidR="00096022" w:rsidRDefault="00096022" w:rsidP="00CA70AE">
      <w:r>
        <w:t>Изпълнението на Програмата ще даде възможност за реализация на набелязаните целите, задачите и основните дейности.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хора и талантливите дарования; уреждането и поддържането на библиотечните колекции ще подпомогне образователния процес в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096022" w:rsidRDefault="00096022" w:rsidP="00CA70AE">
      <w:r>
        <w:t>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народните читалища не само в духовни, но и като съвременни информационни центрове с привлекателно място за хората. Така,  програмата ще разкрие традициите на миналото, предизвикателствата на настоящето и надеждата за по-добро бъдеще.</w:t>
      </w:r>
    </w:p>
    <w:p w:rsidR="00096022" w:rsidRDefault="00096022" w:rsidP="00CA70AE"/>
    <w:p w:rsidR="00096022" w:rsidRPr="00043D81" w:rsidRDefault="00096022" w:rsidP="00CA70AE">
      <w:pPr>
        <w:rPr>
          <w:b/>
          <w:sz w:val="28"/>
          <w:szCs w:val="28"/>
        </w:rPr>
      </w:pPr>
      <w:r w:rsidRPr="00043D81">
        <w:rPr>
          <w:b/>
          <w:sz w:val="28"/>
          <w:szCs w:val="28"/>
        </w:rPr>
        <w:t>КАЛЕНДАРНИЯ  ПЛАН  Е  ОТВОРЕН  И  ПОДЛЕЖИ  НА</w:t>
      </w:r>
    </w:p>
    <w:p w:rsidR="00096022" w:rsidRPr="00043D81" w:rsidRDefault="00096022" w:rsidP="00CA70AE">
      <w:pPr>
        <w:rPr>
          <w:b/>
          <w:sz w:val="28"/>
          <w:szCs w:val="28"/>
        </w:rPr>
      </w:pPr>
      <w:r w:rsidRPr="00043D81">
        <w:rPr>
          <w:b/>
          <w:sz w:val="28"/>
          <w:szCs w:val="28"/>
        </w:rPr>
        <w:t xml:space="preserve">                                                  ПРОМЯНА  И  ДОПЪЛНЕНИЕ!</w:t>
      </w:r>
    </w:p>
    <w:p w:rsidR="00096022" w:rsidRPr="00043D81" w:rsidRDefault="00096022" w:rsidP="00CA70AE">
      <w:pPr>
        <w:rPr>
          <w:b/>
          <w:sz w:val="28"/>
          <w:szCs w:val="28"/>
        </w:rPr>
      </w:pPr>
    </w:p>
    <w:p w:rsidR="00043D81" w:rsidRDefault="00043D81" w:rsidP="00CA70AE"/>
    <w:p w:rsidR="00043D81" w:rsidRDefault="00043D81" w:rsidP="00CA70AE"/>
    <w:p w:rsidR="00043D81" w:rsidRDefault="00043D81" w:rsidP="00CA70AE"/>
    <w:p w:rsidR="00043D81" w:rsidRDefault="00043D81" w:rsidP="00CA70AE"/>
    <w:p w:rsidR="00096022" w:rsidRDefault="004F141D" w:rsidP="00CA70AE">
      <w:r>
        <w:t>27.10.2020</w:t>
      </w:r>
      <w:r w:rsidR="00096022" w:rsidRPr="009F6CB6">
        <w:t>г</w:t>
      </w:r>
      <w:r w:rsidR="00096022">
        <w:t>.                                                        ПРЕДСЕДАТЕЛ:</w:t>
      </w:r>
      <w:r w:rsidR="00096022" w:rsidRPr="009F6CB6">
        <w:t xml:space="preserve"> </w:t>
      </w:r>
    </w:p>
    <w:p w:rsidR="00096022" w:rsidRPr="002B0B9F" w:rsidRDefault="00096022" w:rsidP="00CA70AE">
      <w:r>
        <w:t>с</w:t>
      </w:r>
      <w:r w:rsidRPr="009F6CB6">
        <w:t>.Лозарево</w:t>
      </w:r>
      <w:r>
        <w:t xml:space="preserve">                                                         БОЯНКА  РАДЕВА</w:t>
      </w:r>
    </w:p>
    <w:p w:rsidR="002B0B9F" w:rsidRPr="002B0B9F" w:rsidRDefault="002B0B9F" w:rsidP="00CA70AE"/>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Pr="005974B1" w:rsidRDefault="002B0B9F" w:rsidP="002B0B9F">
      <w:pPr>
        <w:jc w:val="center"/>
        <w:rPr>
          <w:b/>
          <w:sz w:val="22"/>
          <w:szCs w:val="22"/>
          <w:u w:val="single"/>
        </w:rPr>
      </w:pPr>
      <w:r w:rsidRPr="005974B1">
        <w:rPr>
          <w:b/>
          <w:sz w:val="22"/>
          <w:szCs w:val="22"/>
          <w:u w:val="single"/>
        </w:rPr>
        <w:lastRenderedPageBreak/>
        <w:t>НАРОДНО  ЧИТАЛИЩЕ „</w:t>
      </w:r>
      <w:r>
        <w:rPr>
          <w:b/>
          <w:sz w:val="22"/>
          <w:szCs w:val="22"/>
          <w:u w:val="single"/>
        </w:rPr>
        <w:t>Светлина– 1920</w:t>
      </w:r>
      <w:r w:rsidRPr="005974B1">
        <w:rPr>
          <w:b/>
          <w:sz w:val="22"/>
          <w:szCs w:val="22"/>
          <w:u w:val="single"/>
        </w:rPr>
        <w:t xml:space="preserve"> Г.”</w:t>
      </w:r>
    </w:p>
    <w:p w:rsidR="002B0B9F" w:rsidRPr="005974B1" w:rsidRDefault="002B0B9F" w:rsidP="002B0B9F">
      <w:pPr>
        <w:jc w:val="center"/>
        <w:rPr>
          <w:b/>
          <w:sz w:val="22"/>
          <w:szCs w:val="22"/>
          <w:u w:val="single"/>
        </w:rPr>
      </w:pPr>
      <w:r>
        <w:rPr>
          <w:b/>
          <w:sz w:val="22"/>
          <w:szCs w:val="22"/>
          <w:u w:val="single"/>
        </w:rPr>
        <w:t xml:space="preserve">с. Лозарево </w:t>
      </w:r>
      <w:r w:rsidRPr="005974B1">
        <w:rPr>
          <w:b/>
          <w:sz w:val="22"/>
          <w:szCs w:val="22"/>
          <w:u w:val="single"/>
        </w:rPr>
        <w:t>, ОБЛ.БУРГАСКА</w:t>
      </w:r>
    </w:p>
    <w:p w:rsidR="002B0B9F" w:rsidRPr="005974B1" w:rsidRDefault="002B0B9F" w:rsidP="002B0B9F">
      <w:pPr>
        <w:rPr>
          <w:b/>
          <w:sz w:val="22"/>
          <w:szCs w:val="22"/>
          <w:u w:val="single"/>
        </w:rPr>
      </w:pPr>
    </w:p>
    <w:p w:rsidR="002B0B9F" w:rsidRPr="005974B1" w:rsidRDefault="002B0B9F" w:rsidP="002B0B9F">
      <w:pPr>
        <w:jc w:val="center"/>
        <w:rPr>
          <w:b/>
          <w:sz w:val="22"/>
          <w:szCs w:val="22"/>
        </w:rPr>
      </w:pPr>
      <w:r w:rsidRPr="005974B1">
        <w:rPr>
          <w:b/>
          <w:sz w:val="22"/>
          <w:szCs w:val="22"/>
        </w:rPr>
        <w:t>У   С   Т   А   В</w:t>
      </w:r>
    </w:p>
    <w:p w:rsidR="002B0B9F" w:rsidRPr="005974B1" w:rsidRDefault="002B0B9F" w:rsidP="002B0B9F">
      <w:pPr>
        <w:jc w:val="center"/>
        <w:rPr>
          <w:b/>
          <w:sz w:val="22"/>
          <w:szCs w:val="22"/>
        </w:rPr>
      </w:pPr>
    </w:p>
    <w:p w:rsidR="002B0B9F" w:rsidRPr="005974B1" w:rsidRDefault="002B0B9F" w:rsidP="002B0B9F">
      <w:pPr>
        <w:rPr>
          <w:b/>
          <w:sz w:val="22"/>
          <w:szCs w:val="22"/>
        </w:rPr>
      </w:pPr>
      <w:r w:rsidRPr="005974B1">
        <w:rPr>
          <w:b/>
          <w:sz w:val="22"/>
          <w:szCs w:val="22"/>
        </w:rPr>
        <w:t>І. ГЛАВА  ПЪРВА – ОБЩИ  ПОЛОЖЕНИЯ</w:t>
      </w:r>
    </w:p>
    <w:p w:rsidR="002B0B9F" w:rsidRPr="00385C88" w:rsidRDefault="002B0B9F" w:rsidP="002B0B9F">
      <w:pPr>
        <w:jc w:val="both"/>
        <w:rPr>
          <w:sz w:val="28"/>
          <w:szCs w:val="28"/>
        </w:rPr>
      </w:pPr>
      <w:r w:rsidRPr="005974B1">
        <w:rPr>
          <w:sz w:val="22"/>
          <w:szCs w:val="22"/>
        </w:rPr>
        <w:t xml:space="preserve">        </w:t>
      </w:r>
      <w:r w:rsidRPr="00385C88">
        <w:rPr>
          <w:sz w:val="28"/>
          <w:szCs w:val="28"/>
        </w:rPr>
        <w:t>Чл.1.Този  устав  урежда  управлението  дейността,имуществото,финансирането,издръжката</w:t>
      </w:r>
    </w:p>
    <w:p w:rsidR="002B0B9F" w:rsidRPr="00385C88" w:rsidRDefault="002B0B9F" w:rsidP="002B0B9F">
      <w:pPr>
        <w:jc w:val="both"/>
        <w:rPr>
          <w:sz w:val="28"/>
          <w:szCs w:val="28"/>
        </w:rPr>
      </w:pPr>
      <w:r w:rsidRPr="00385C88">
        <w:rPr>
          <w:sz w:val="28"/>
          <w:szCs w:val="28"/>
        </w:rPr>
        <w:t xml:space="preserve"> и прекратяването на дейността на Народно читалище,</w:t>
      </w:r>
      <w:r w:rsidRPr="00FC093F">
        <w:rPr>
          <w:sz w:val="28"/>
          <w:szCs w:val="28"/>
        </w:rPr>
        <w:t xml:space="preserve"> </w:t>
      </w:r>
      <w:r w:rsidRPr="00385C88">
        <w:rPr>
          <w:sz w:val="28"/>
          <w:szCs w:val="28"/>
        </w:rPr>
        <w:t xml:space="preserve">„Светлина-1920 г.” с.Лозарево </w:t>
      </w:r>
      <w:r w:rsidRPr="00FC093F">
        <w:rPr>
          <w:sz w:val="28"/>
          <w:szCs w:val="28"/>
        </w:rPr>
        <w:t>,</w:t>
      </w:r>
      <w:proofErr w:type="spellStart"/>
      <w:r w:rsidRPr="00385C88">
        <w:rPr>
          <w:sz w:val="28"/>
          <w:szCs w:val="28"/>
        </w:rPr>
        <w:t>обл</w:t>
      </w:r>
      <w:proofErr w:type="spellEnd"/>
      <w:r w:rsidRPr="00385C88">
        <w:rPr>
          <w:sz w:val="28"/>
          <w:szCs w:val="28"/>
        </w:rPr>
        <w:t>.Бургас в съответствие със Закона на Народните читалища.</w:t>
      </w:r>
    </w:p>
    <w:p w:rsidR="002B0B9F" w:rsidRPr="00385C88" w:rsidRDefault="002B0B9F" w:rsidP="002B0B9F">
      <w:pPr>
        <w:jc w:val="both"/>
        <w:rPr>
          <w:sz w:val="28"/>
          <w:szCs w:val="28"/>
        </w:rPr>
      </w:pPr>
      <w:r w:rsidRPr="00385C88">
        <w:rPr>
          <w:sz w:val="28"/>
          <w:szCs w:val="28"/>
        </w:rPr>
        <w:t xml:space="preserve">        Чл.2.Народно читалище „Светлина-1920 г.”е традиционно и самоуправляващо се културно-просветно сдружение на жителите на</w:t>
      </w:r>
      <w:r w:rsidRPr="00FC093F">
        <w:rPr>
          <w:sz w:val="28"/>
          <w:szCs w:val="28"/>
        </w:rPr>
        <w:t xml:space="preserve"> </w:t>
      </w:r>
      <w:r w:rsidRPr="00385C88">
        <w:rPr>
          <w:sz w:val="28"/>
          <w:szCs w:val="28"/>
        </w:rPr>
        <w:t>с.</w:t>
      </w:r>
      <w:r w:rsidRPr="00FC093F">
        <w:rPr>
          <w:sz w:val="28"/>
          <w:szCs w:val="28"/>
        </w:rPr>
        <w:t>Лозарево</w:t>
      </w:r>
      <w:r w:rsidRPr="00385C88">
        <w:rPr>
          <w:sz w:val="28"/>
          <w:szCs w:val="28"/>
        </w:rPr>
        <w:t xml:space="preserve">, </w:t>
      </w:r>
      <w:proofErr w:type="spellStart"/>
      <w:r w:rsidRPr="00385C88">
        <w:rPr>
          <w:sz w:val="28"/>
          <w:szCs w:val="28"/>
        </w:rPr>
        <w:t>обл</w:t>
      </w:r>
      <w:proofErr w:type="spellEnd"/>
      <w:r w:rsidRPr="00385C88">
        <w:rPr>
          <w:sz w:val="28"/>
          <w:szCs w:val="28"/>
        </w:rPr>
        <w:t>.Бургас.То осъществява функции по изпълнение на държавни културно-просветни задачи.</w:t>
      </w:r>
    </w:p>
    <w:p w:rsidR="002B0B9F" w:rsidRPr="00385C88" w:rsidRDefault="002B0B9F" w:rsidP="002B0B9F">
      <w:pPr>
        <w:jc w:val="both"/>
        <w:rPr>
          <w:sz w:val="28"/>
          <w:szCs w:val="28"/>
        </w:rPr>
      </w:pPr>
      <w:r w:rsidRPr="00385C88">
        <w:rPr>
          <w:sz w:val="28"/>
          <w:szCs w:val="28"/>
        </w:rPr>
        <w:t xml:space="preserve">        Чл.3.Читалището е юридическо лице с нестопанска цел.</w:t>
      </w:r>
    </w:p>
    <w:p w:rsidR="002B0B9F" w:rsidRPr="00385C88" w:rsidRDefault="002B0B9F" w:rsidP="002B0B9F">
      <w:pPr>
        <w:jc w:val="both"/>
        <w:rPr>
          <w:sz w:val="28"/>
          <w:szCs w:val="28"/>
        </w:rPr>
      </w:pPr>
      <w:r w:rsidRPr="00385C88">
        <w:rPr>
          <w:sz w:val="28"/>
          <w:szCs w:val="28"/>
        </w:rPr>
        <w:t xml:space="preserve">              1.Наименование на читалището – Народно читалище „Светлина-1920 г.” с.Лозарево</w:t>
      </w:r>
    </w:p>
    <w:p w:rsidR="002B0B9F" w:rsidRPr="00385C88" w:rsidRDefault="002B0B9F" w:rsidP="002B0B9F">
      <w:pPr>
        <w:jc w:val="both"/>
        <w:rPr>
          <w:sz w:val="28"/>
          <w:szCs w:val="28"/>
        </w:rPr>
      </w:pPr>
      <w:r w:rsidRPr="00385C88">
        <w:rPr>
          <w:sz w:val="28"/>
          <w:szCs w:val="28"/>
        </w:rPr>
        <w:t xml:space="preserve">             2. Седалище и адрес – с.Лозарево, </w:t>
      </w:r>
      <w:proofErr w:type="spellStart"/>
      <w:r w:rsidRPr="00385C88">
        <w:rPr>
          <w:sz w:val="28"/>
          <w:szCs w:val="28"/>
        </w:rPr>
        <w:t>обл</w:t>
      </w:r>
      <w:proofErr w:type="spellEnd"/>
      <w:r w:rsidRPr="00385C88">
        <w:rPr>
          <w:sz w:val="28"/>
          <w:szCs w:val="28"/>
        </w:rPr>
        <w:t>. Бургас.</w:t>
      </w:r>
    </w:p>
    <w:p w:rsidR="002B0B9F" w:rsidRPr="00385C88" w:rsidRDefault="002B0B9F" w:rsidP="002B0B9F">
      <w:pPr>
        <w:jc w:val="both"/>
        <w:rPr>
          <w:sz w:val="28"/>
          <w:szCs w:val="28"/>
        </w:rPr>
      </w:pPr>
      <w:r w:rsidRPr="00385C88">
        <w:rPr>
          <w:sz w:val="28"/>
          <w:szCs w:val="28"/>
        </w:rPr>
        <w:t xml:space="preserve">             3. Печат на Читалището – кръгъл,в средата са изобразени разтворена книга с надпис Народно читалище, „Светлина-1920 г.” с.Лозарево, </w:t>
      </w:r>
      <w:proofErr w:type="spellStart"/>
      <w:r w:rsidRPr="00385C88">
        <w:rPr>
          <w:sz w:val="28"/>
          <w:szCs w:val="28"/>
        </w:rPr>
        <w:t>обл</w:t>
      </w:r>
      <w:proofErr w:type="spellEnd"/>
      <w:r w:rsidRPr="00385C88">
        <w:rPr>
          <w:sz w:val="28"/>
          <w:szCs w:val="28"/>
        </w:rPr>
        <w:t>. Бургас.</w:t>
      </w:r>
    </w:p>
    <w:p w:rsidR="002B0B9F" w:rsidRPr="00385C88" w:rsidRDefault="002B0B9F" w:rsidP="002B0B9F">
      <w:pPr>
        <w:jc w:val="both"/>
        <w:rPr>
          <w:sz w:val="28"/>
          <w:szCs w:val="28"/>
        </w:rPr>
      </w:pPr>
      <w:r w:rsidRPr="00385C88">
        <w:rPr>
          <w:sz w:val="28"/>
          <w:szCs w:val="28"/>
        </w:rPr>
        <w:t xml:space="preserve">        Чл.4. В дейността на Читалището могат да участват всички лица,като не се допускат ограничения на правата и привилегии,религия,народност,етническа принадлежност,пол,произход,образование, </w:t>
      </w:r>
      <w:r>
        <w:rPr>
          <w:sz w:val="28"/>
          <w:szCs w:val="28"/>
        </w:rPr>
        <w:t>убежде</w:t>
      </w:r>
      <w:r w:rsidRPr="00385C88">
        <w:rPr>
          <w:sz w:val="28"/>
          <w:szCs w:val="28"/>
        </w:rPr>
        <w:t>ния, лично и обществено положение или имуществено състояние.</w:t>
      </w:r>
    </w:p>
    <w:p w:rsidR="002B0B9F" w:rsidRPr="00385C88" w:rsidRDefault="002B0B9F" w:rsidP="002B0B9F">
      <w:pPr>
        <w:jc w:val="both"/>
        <w:rPr>
          <w:sz w:val="28"/>
          <w:szCs w:val="28"/>
        </w:rPr>
      </w:pPr>
      <w:r w:rsidRPr="00385C88">
        <w:rPr>
          <w:sz w:val="28"/>
          <w:szCs w:val="28"/>
        </w:rPr>
        <w:t xml:space="preserve">        Чл.5. Читалището осъществява своята дейност в тясно взаимодействие с учебните заведения , културните институти, обществени организации,които извършват и подпомагат културно просветна и</w:t>
      </w:r>
    </w:p>
    <w:p w:rsidR="002B0B9F" w:rsidRPr="00385C88" w:rsidRDefault="002B0B9F" w:rsidP="002B0B9F">
      <w:pPr>
        <w:jc w:val="both"/>
        <w:rPr>
          <w:sz w:val="28"/>
          <w:szCs w:val="28"/>
        </w:rPr>
      </w:pPr>
      <w:r w:rsidRPr="00385C88">
        <w:rPr>
          <w:sz w:val="28"/>
          <w:szCs w:val="28"/>
        </w:rPr>
        <w:t>художествено-творческа дейност.</w:t>
      </w:r>
    </w:p>
    <w:p w:rsidR="002B0B9F" w:rsidRPr="00385C88" w:rsidRDefault="002B0B9F" w:rsidP="002B0B9F">
      <w:pPr>
        <w:jc w:val="both"/>
        <w:rPr>
          <w:sz w:val="28"/>
          <w:szCs w:val="28"/>
        </w:rPr>
      </w:pPr>
      <w:r w:rsidRPr="00385C88">
        <w:rPr>
          <w:sz w:val="28"/>
          <w:szCs w:val="28"/>
        </w:rPr>
        <w:t xml:space="preserve">        Чл.6. Читалището поддържа най-тесни връзки на сътрудничество при осъществяване на културни действия,организирани от Община Сунгурларе.</w:t>
      </w:r>
    </w:p>
    <w:p w:rsidR="002B0B9F" w:rsidRPr="005974B1" w:rsidRDefault="002B0B9F" w:rsidP="002B0B9F">
      <w:pPr>
        <w:rPr>
          <w:sz w:val="22"/>
          <w:szCs w:val="22"/>
        </w:rPr>
      </w:pPr>
      <w:r w:rsidRPr="005974B1">
        <w:rPr>
          <w:b/>
          <w:sz w:val="22"/>
          <w:szCs w:val="22"/>
        </w:rPr>
        <w:t>ІІ. ГЛАВА  ВТОРА – ЦЕЛИ  И  ЗАДАЧИ</w:t>
      </w:r>
    </w:p>
    <w:p w:rsidR="002B0B9F" w:rsidRPr="00385C88" w:rsidRDefault="002B0B9F" w:rsidP="002B0B9F">
      <w:pPr>
        <w:rPr>
          <w:sz w:val="28"/>
          <w:szCs w:val="28"/>
        </w:rPr>
      </w:pPr>
      <w:r w:rsidRPr="00385C88">
        <w:rPr>
          <w:b/>
          <w:sz w:val="28"/>
          <w:szCs w:val="28"/>
        </w:rPr>
        <w:t xml:space="preserve">        </w:t>
      </w:r>
      <w:r w:rsidRPr="00385C88">
        <w:rPr>
          <w:sz w:val="28"/>
          <w:szCs w:val="28"/>
        </w:rPr>
        <w:t>Чл.7. Целта на Народно читалище „Светлина-1920 г.” с.Лозарево е да задоволява потребностите на гражданите свързани със:</w:t>
      </w:r>
    </w:p>
    <w:p w:rsidR="002B0B9F" w:rsidRPr="00385C88" w:rsidRDefault="002B0B9F" w:rsidP="002B0B9F">
      <w:pPr>
        <w:rPr>
          <w:sz w:val="28"/>
          <w:szCs w:val="28"/>
        </w:rPr>
      </w:pPr>
      <w:r w:rsidRPr="00385C88">
        <w:rPr>
          <w:sz w:val="28"/>
          <w:szCs w:val="28"/>
        </w:rPr>
        <w:t xml:space="preserve">              1. Развитие и  обогатяване на културния живот,социалната и образователната дейност в с.Лозарево,</w:t>
      </w:r>
      <w:proofErr w:type="spellStart"/>
      <w:r w:rsidRPr="00385C88">
        <w:rPr>
          <w:sz w:val="28"/>
          <w:szCs w:val="28"/>
        </w:rPr>
        <w:t>обл</w:t>
      </w:r>
      <w:proofErr w:type="spellEnd"/>
      <w:r w:rsidRPr="00385C88">
        <w:rPr>
          <w:sz w:val="28"/>
          <w:szCs w:val="28"/>
        </w:rPr>
        <w:t>.Бургас.</w:t>
      </w:r>
    </w:p>
    <w:p w:rsidR="002B0B9F" w:rsidRPr="00385C88" w:rsidRDefault="002B0B9F" w:rsidP="002B0B9F">
      <w:pPr>
        <w:rPr>
          <w:sz w:val="28"/>
          <w:szCs w:val="28"/>
        </w:rPr>
      </w:pPr>
      <w:r w:rsidRPr="00385C88">
        <w:rPr>
          <w:sz w:val="28"/>
          <w:szCs w:val="28"/>
        </w:rPr>
        <w:t xml:space="preserve">              2. Запазване на обичаи  и традиции на българския народ.</w:t>
      </w:r>
    </w:p>
    <w:p w:rsidR="002B0B9F" w:rsidRPr="00385C88" w:rsidRDefault="002B0B9F" w:rsidP="002B0B9F">
      <w:pPr>
        <w:rPr>
          <w:sz w:val="28"/>
          <w:szCs w:val="28"/>
        </w:rPr>
      </w:pPr>
      <w:r w:rsidRPr="00385C88">
        <w:rPr>
          <w:sz w:val="28"/>
          <w:szCs w:val="28"/>
        </w:rPr>
        <w:t xml:space="preserve">              3. Разширяване на знанията на гражданите и приобщаването им към ценностите и постиженията на науката, изкуството и културата.</w:t>
      </w:r>
    </w:p>
    <w:p w:rsidR="002B0B9F" w:rsidRPr="00385C88" w:rsidRDefault="002B0B9F" w:rsidP="002B0B9F">
      <w:pPr>
        <w:rPr>
          <w:sz w:val="28"/>
          <w:szCs w:val="28"/>
        </w:rPr>
      </w:pPr>
      <w:r w:rsidRPr="00385C88">
        <w:rPr>
          <w:sz w:val="28"/>
          <w:szCs w:val="28"/>
        </w:rPr>
        <w:t xml:space="preserve">              4. Възпитание и утвърждаване на  националното самосъзнание.</w:t>
      </w:r>
    </w:p>
    <w:p w:rsidR="002B0B9F" w:rsidRPr="00385C88" w:rsidRDefault="002B0B9F" w:rsidP="002B0B9F">
      <w:pPr>
        <w:rPr>
          <w:sz w:val="28"/>
          <w:szCs w:val="28"/>
        </w:rPr>
      </w:pPr>
      <w:r w:rsidRPr="00385C88">
        <w:rPr>
          <w:sz w:val="28"/>
          <w:szCs w:val="28"/>
        </w:rPr>
        <w:t xml:space="preserve">              5. Осигуряване на достъп до информация.</w:t>
      </w:r>
    </w:p>
    <w:p w:rsidR="002B0B9F" w:rsidRPr="00385C88" w:rsidRDefault="002B0B9F" w:rsidP="002B0B9F">
      <w:pPr>
        <w:rPr>
          <w:sz w:val="28"/>
          <w:szCs w:val="28"/>
        </w:rPr>
      </w:pPr>
      <w:r w:rsidRPr="00385C88">
        <w:rPr>
          <w:sz w:val="28"/>
          <w:szCs w:val="28"/>
        </w:rPr>
        <w:t xml:space="preserve">        Чл.8. За постигане на целите си Читалището извършва основни дейности,като :</w:t>
      </w:r>
    </w:p>
    <w:p w:rsidR="002B0B9F" w:rsidRPr="00385C88" w:rsidRDefault="002B0B9F" w:rsidP="002B0B9F">
      <w:pPr>
        <w:rPr>
          <w:sz w:val="28"/>
          <w:szCs w:val="28"/>
        </w:rPr>
      </w:pPr>
      <w:r w:rsidRPr="00385C88">
        <w:rPr>
          <w:sz w:val="28"/>
          <w:szCs w:val="28"/>
        </w:rPr>
        <w:lastRenderedPageBreak/>
        <w:t xml:space="preserve">              1. Уреждане и поддържане на библиотека и читалня,фото-,фоно-,</w:t>
      </w:r>
      <w:proofErr w:type="spellStart"/>
      <w:r w:rsidRPr="00385C88">
        <w:rPr>
          <w:sz w:val="28"/>
          <w:szCs w:val="28"/>
        </w:rPr>
        <w:t>филмо</w:t>
      </w:r>
      <w:proofErr w:type="spellEnd"/>
      <w:r w:rsidRPr="00385C88">
        <w:rPr>
          <w:sz w:val="28"/>
          <w:szCs w:val="28"/>
        </w:rPr>
        <w:t xml:space="preserve">- и </w:t>
      </w:r>
      <w:proofErr w:type="spellStart"/>
      <w:r w:rsidRPr="00385C88">
        <w:rPr>
          <w:sz w:val="28"/>
          <w:szCs w:val="28"/>
        </w:rPr>
        <w:t>видиотеки</w:t>
      </w:r>
      <w:proofErr w:type="spellEnd"/>
      <w:r w:rsidRPr="00385C88">
        <w:rPr>
          <w:sz w:val="28"/>
          <w:szCs w:val="28"/>
        </w:rPr>
        <w:t>,както и създаване и поддържане на електронни информационни мрежи.</w:t>
      </w:r>
    </w:p>
    <w:p w:rsidR="002B0B9F" w:rsidRPr="00385C88" w:rsidRDefault="002B0B9F" w:rsidP="002B0B9F">
      <w:pPr>
        <w:rPr>
          <w:sz w:val="28"/>
          <w:szCs w:val="28"/>
        </w:rPr>
      </w:pPr>
      <w:r w:rsidRPr="00385C88">
        <w:rPr>
          <w:sz w:val="28"/>
          <w:szCs w:val="28"/>
        </w:rPr>
        <w:t xml:space="preserve">              2. Развитие и подпомагане на любителското художествено творчество.</w:t>
      </w:r>
    </w:p>
    <w:p w:rsidR="002B0B9F" w:rsidRPr="00385C88" w:rsidRDefault="002B0B9F" w:rsidP="002B0B9F">
      <w:pPr>
        <w:rPr>
          <w:sz w:val="28"/>
          <w:szCs w:val="28"/>
        </w:rPr>
      </w:pPr>
      <w:r w:rsidRPr="00385C88">
        <w:rPr>
          <w:sz w:val="28"/>
          <w:szCs w:val="28"/>
        </w:rPr>
        <w:t xml:space="preserve">              3. Организиране на школи,кръжоци,курсове,клубове,</w:t>
      </w:r>
      <w:r>
        <w:rPr>
          <w:sz w:val="28"/>
          <w:szCs w:val="28"/>
        </w:rPr>
        <w:t xml:space="preserve"> </w:t>
      </w:r>
      <w:r w:rsidRPr="00385C88">
        <w:rPr>
          <w:sz w:val="28"/>
          <w:szCs w:val="28"/>
        </w:rPr>
        <w:t xml:space="preserve">кино  и </w:t>
      </w:r>
      <w:proofErr w:type="spellStart"/>
      <w:r w:rsidRPr="00385C88">
        <w:rPr>
          <w:sz w:val="28"/>
          <w:szCs w:val="28"/>
        </w:rPr>
        <w:t>видеопоказ</w:t>
      </w:r>
      <w:proofErr w:type="spellEnd"/>
      <w:r w:rsidRPr="00385C88">
        <w:rPr>
          <w:sz w:val="28"/>
          <w:szCs w:val="28"/>
        </w:rPr>
        <w:t>,празненства ,концерти , чествания и младежки дейности.</w:t>
      </w:r>
    </w:p>
    <w:p w:rsidR="002B0B9F" w:rsidRPr="00385C88" w:rsidRDefault="002B0B9F" w:rsidP="002B0B9F">
      <w:pPr>
        <w:rPr>
          <w:sz w:val="28"/>
          <w:szCs w:val="28"/>
        </w:rPr>
      </w:pPr>
      <w:r w:rsidRPr="00385C88">
        <w:rPr>
          <w:sz w:val="28"/>
          <w:szCs w:val="28"/>
        </w:rPr>
        <w:t xml:space="preserve">              4. Събирани и разпространяване на знания за родния край.</w:t>
      </w:r>
    </w:p>
    <w:p w:rsidR="002B0B9F" w:rsidRPr="00385C88" w:rsidRDefault="002B0B9F" w:rsidP="002B0B9F">
      <w:pPr>
        <w:rPr>
          <w:sz w:val="28"/>
          <w:szCs w:val="28"/>
        </w:rPr>
      </w:pPr>
      <w:r w:rsidRPr="00385C88">
        <w:rPr>
          <w:sz w:val="28"/>
          <w:szCs w:val="28"/>
        </w:rPr>
        <w:t xml:space="preserve">              5. Създаване и съхраняване на музейни колекции съгласно Закона за културно наследство.</w:t>
      </w:r>
    </w:p>
    <w:p w:rsidR="002B0B9F" w:rsidRPr="00385C88" w:rsidRDefault="002B0B9F" w:rsidP="002B0B9F">
      <w:pPr>
        <w:jc w:val="both"/>
        <w:rPr>
          <w:sz w:val="28"/>
          <w:szCs w:val="28"/>
        </w:rPr>
      </w:pPr>
      <w:r w:rsidRPr="00385C88">
        <w:rPr>
          <w:sz w:val="28"/>
          <w:szCs w:val="28"/>
        </w:rPr>
        <w:t xml:space="preserve">              6. Предоставяне на компютърни и интернет услуги. </w:t>
      </w:r>
    </w:p>
    <w:p w:rsidR="002B0B9F" w:rsidRPr="00385C88" w:rsidRDefault="002B0B9F" w:rsidP="002B0B9F">
      <w:pPr>
        <w:jc w:val="both"/>
        <w:rPr>
          <w:sz w:val="28"/>
          <w:szCs w:val="28"/>
        </w:rPr>
      </w:pPr>
      <w:r w:rsidRPr="00385C88">
        <w:rPr>
          <w:b/>
          <w:sz w:val="28"/>
          <w:szCs w:val="28"/>
        </w:rPr>
        <w:t xml:space="preserve">        </w:t>
      </w:r>
      <w:r w:rsidRPr="00385C88">
        <w:rPr>
          <w:sz w:val="28"/>
          <w:szCs w:val="28"/>
        </w:rPr>
        <w:t>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w:t>
      </w:r>
    </w:p>
    <w:p w:rsidR="002B0B9F" w:rsidRPr="00385C88" w:rsidRDefault="002B0B9F" w:rsidP="002B0B9F">
      <w:pPr>
        <w:jc w:val="both"/>
        <w:rPr>
          <w:sz w:val="28"/>
          <w:szCs w:val="28"/>
        </w:rPr>
      </w:pPr>
      <w:r w:rsidRPr="00385C88">
        <w:rPr>
          <w:sz w:val="28"/>
          <w:szCs w:val="28"/>
        </w:rPr>
        <w:t>постигане на определените в устава им цели.Читалището не разпределя  печалбата.</w:t>
      </w:r>
    </w:p>
    <w:p w:rsidR="002B0B9F" w:rsidRPr="00385C88" w:rsidRDefault="002B0B9F" w:rsidP="002B0B9F">
      <w:pPr>
        <w:jc w:val="both"/>
        <w:rPr>
          <w:sz w:val="28"/>
          <w:szCs w:val="28"/>
        </w:rPr>
      </w:pPr>
      <w:r w:rsidRPr="00385C88">
        <w:rPr>
          <w:sz w:val="28"/>
          <w:szCs w:val="28"/>
        </w:rPr>
        <w:t xml:space="preserve">        Чл.10. Народно читалище„Светлина-1920 г.”  няма право да предоставя собствено или ползвано от тях имущество възмездно  или безвъзмездно:</w:t>
      </w:r>
    </w:p>
    <w:p w:rsidR="002B0B9F" w:rsidRPr="00385C88" w:rsidRDefault="002B0B9F" w:rsidP="002B0B9F">
      <w:pPr>
        <w:jc w:val="both"/>
        <w:rPr>
          <w:sz w:val="28"/>
          <w:szCs w:val="28"/>
        </w:rPr>
      </w:pPr>
      <w:r w:rsidRPr="00385C88">
        <w:rPr>
          <w:sz w:val="28"/>
          <w:szCs w:val="28"/>
        </w:rPr>
        <w:t xml:space="preserve">              1. За хазартни игри и нощни заведения.</w:t>
      </w:r>
    </w:p>
    <w:p w:rsidR="002B0B9F" w:rsidRPr="00385C88" w:rsidRDefault="002B0B9F" w:rsidP="002B0B9F">
      <w:pPr>
        <w:jc w:val="both"/>
        <w:rPr>
          <w:sz w:val="28"/>
          <w:szCs w:val="28"/>
        </w:rPr>
      </w:pPr>
      <w:r w:rsidRPr="00385C88">
        <w:rPr>
          <w:sz w:val="28"/>
          <w:szCs w:val="28"/>
        </w:rPr>
        <w:t xml:space="preserve">              2. За дейност на нерегистрирани по Закона за вероизповеданията религиозни общности и юридически лица с нестопанска цел на такива общности. </w:t>
      </w:r>
    </w:p>
    <w:p w:rsidR="002B0B9F" w:rsidRPr="00385C88" w:rsidRDefault="002B0B9F" w:rsidP="002B0B9F">
      <w:pPr>
        <w:jc w:val="both"/>
        <w:rPr>
          <w:sz w:val="28"/>
          <w:szCs w:val="28"/>
        </w:rPr>
      </w:pPr>
      <w:r w:rsidRPr="00385C88">
        <w:rPr>
          <w:sz w:val="28"/>
          <w:szCs w:val="28"/>
        </w:rPr>
        <w:t xml:space="preserve">              3. За постоянно ползване на политически партии и организации         </w:t>
      </w:r>
    </w:p>
    <w:p w:rsidR="002B0B9F" w:rsidRPr="00385C88" w:rsidRDefault="002B0B9F" w:rsidP="002B0B9F">
      <w:pPr>
        <w:jc w:val="both"/>
        <w:rPr>
          <w:sz w:val="28"/>
          <w:szCs w:val="28"/>
        </w:rPr>
      </w:pPr>
      <w:r w:rsidRPr="00385C88">
        <w:rPr>
          <w:sz w:val="28"/>
          <w:szCs w:val="28"/>
        </w:rPr>
        <w:t xml:space="preserve">              4.На председателя,секретаря,членовете на настоятелството и проверителната комисия и на членовете на  техните семейства.</w:t>
      </w:r>
    </w:p>
    <w:p w:rsidR="002B0B9F" w:rsidRPr="00385C88" w:rsidRDefault="002B0B9F" w:rsidP="002B0B9F">
      <w:pPr>
        <w:jc w:val="both"/>
        <w:rPr>
          <w:sz w:val="28"/>
          <w:szCs w:val="28"/>
        </w:rPr>
      </w:pPr>
      <w:r w:rsidRPr="00385C88">
        <w:rPr>
          <w:b/>
          <w:sz w:val="28"/>
          <w:szCs w:val="28"/>
        </w:rPr>
        <w:t xml:space="preserve">        </w:t>
      </w:r>
      <w:r w:rsidRPr="00385C88">
        <w:rPr>
          <w:sz w:val="28"/>
          <w:szCs w:val="28"/>
        </w:rPr>
        <w:t>Чл.11. Министъра на културата съдейства за развитието на читалищното дело,подпомага и подкрепя народните читалища,като:</w:t>
      </w:r>
    </w:p>
    <w:p w:rsidR="002B0B9F" w:rsidRPr="00385C88" w:rsidRDefault="002B0B9F" w:rsidP="002B0B9F">
      <w:pPr>
        <w:jc w:val="both"/>
        <w:rPr>
          <w:sz w:val="28"/>
          <w:szCs w:val="28"/>
        </w:rPr>
      </w:pPr>
      <w:r w:rsidRPr="00385C88">
        <w:rPr>
          <w:sz w:val="28"/>
          <w:szCs w:val="28"/>
        </w:rPr>
        <w:t xml:space="preserve">              1. Предоставя методическа помощ по тяхната дейност.</w:t>
      </w:r>
    </w:p>
    <w:p w:rsidR="002B0B9F" w:rsidRPr="00385C88" w:rsidRDefault="002B0B9F" w:rsidP="002B0B9F">
      <w:pPr>
        <w:jc w:val="both"/>
        <w:rPr>
          <w:sz w:val="28"/>
          <w:szCs w:val="28"/>
        </w:rPr>
      </w:pPr>
      <w:r w:rsidRPr="00385C88">
        <w:rPr>
          <w:sz w:val="28"/>
          <w:szCs w:val="28"/>
        </w:rPr>
        <w:t xml:space="preserve">              2. Анализира състоянието и дейността им с помощта на областните и общинските администрации.</w:t>
      </w:r>
    </w:p>
    <w:p w:rsidR="002B0B9F" w:rsidRPr="00385C88" w:rsidRDefault="002B0B9F" w:rsidP="002B0B9F">
      <w:pPr>
        <w:jc w:val="both"/>
        <w:rPr>
          <w:sz w:val="28"/>
          <w:szCs w:val="28"/>
        </w:rPr>
      </w:pPr>
      <w:r w:rsidRPr="00385C88">
        <w:rPr>
          <w:sz w:val="28"/>
          <w:szCs w:val="28"/>
        </w:rPr>
        <w:t xml:space="preserve">              3. Обявява публично  проектите от  международните дарителски програми.</w:t>
      </w:r>
    </w:p>
    <w:p w:rsidR="002B0B9F" w:rsidRPr="00385C88" w:rsidRDefault="002B0B9F" w:rsidP="002B0B9F">
      <w:pPr>
        <w:jc w:val="both"/>
        <w:rPr>
          <w:sz w:val="28"/>
          <w:szCs w:val="28"/>
        </w:rPr>
      </w:pPr>
      <w:r w:rsidRPr="00385C88">
        <w:rPr>
          <w:sz w:val="28"/>
          <w:szCs w:val="28"/>
        </w:rPr>
        <w:t xml:space="preserve">              4. Създава публичен регистър с база данни на хартиен и електронен носител на регистрираните читалища и сдружения.</w:t>
      </w:r>
    </w:p>
    <w:p w:rsidR="002B0B9F" w:rsidRPr="00385C88" w:rsidRDefault="002B0B9F" w:rsidP="002B0B9F">
      <w:pPr>
        <w:jc w:val="both"/>
        <w:rPr>
          <w:sz w:val="28"/>
          <w:szCs w:val="28"/>
        </w:rPr>
      </w:pPr>
      <w:r w:rsidRPr="00385C88">
        <w:rPr>
          <w:sz w:val="28"/>
          <w:szCs w:val="28"/>
        </w:rPr>
        <w:t xml:space="preserve">               Може да възлага на читалищните сдружения изпълнението на държавни задачи,свързани с читалищното дело като ги подкрепя финансово.</w:t>
      </w:r>
    </w:p>
    <w:p w:rsidR="002B0B9F" w:rsidRPr="005974B1" w:rsidRDefault="002B0B9F" w:rsidP="002B0B9F">
      <w:pPr>
        <w:rPr>
          <w:b/>
          <w:sz w:val="22"/>
          <w:szCs w:val="22"/>
        </w:rPr>
      </w:pPr>
      <w:r w:rsidRPr="005974B1">
        <w:rPr>
          <w:b/>
          <w:sz w:val="22"/>
          <w:szCs w:val="22"/>
        </w:rPr>
        <w:t>ІІІ. ГЛАВА ТРЕТА–УЧРЕДЯВАНЕ, ЧЛЕНУВАНЕ  И  УПРАВЛЕНИЕ</w:t>
      </w:r>
    </w:p>
    <w:p w:rsidR="002B0B9F" w:rsidRPr="00385C88" w:rsidRDefault="002B0B9F" w:rsidP="002B0B9F">
      <w:pPr>
        <w:rPr>
          <w:sz w:val="28"/>
          <w:szCs w:val="28"/>
        </w:rPr>
      </w:pPr>
      <w:r w:rsidRPr="00385C88">
        <w:rPr>
          <w:b/>
          <w:sz w:val="28"/>
          <w:szCs w:val="28"/>
        </w:rPr>
        <w:t xml:space="preserve">        </w:t>
      </w:r>
      <w:r w:rsidRPr="00385C88">
        <w:rPr>
          <w:sz w:val="28"/>
          <w:szCs w:val="28"/>
        </w:rPr>
        <w:t>Чл.12. Членуването в Читалището е доброволно,желанието се изразява с писмено заявление до  настоятелството на Читалището,с което  кандидатите декларират,че познават Устава,приемат го и ще</w:t>
      </w:r>
    </w:p>
    <w:p w:rsidR="002B0B9F" w:rsidRPr="00385C88" w:rsidRDefault="002B0B9F" w:rsidP="002B0B9F">
      <w:pPr>
        <w:rPr>
          <w:sz w:val="28"/>
          <w:szCs w:val="28"/>
        </w:rPr>
      </w:pPr>
      <w:r w:rsidRPr="00385C88">
        <w:rPr>
          <w:sz w:val="28"/>
          <w:szCs w:val="28"/>
        </w:rPr>
        <w:t>работят за постигане на неговите цели.</w:t>
      </w:r>
    </w:p>
    <w:p w:rsidR="002B0B9F" w:rsidRPr="00385C88" w:rsidRDefault="002B0B9F" w:rsidP="002B0B9F">
      <w:pPr>
        <w:rPr>
          <w:sz w:val="28"/>
          <w:szCs w:val="28"/>
        </w:rPr>
      </w:pPr>
      <w:r w:rsidRPr="00385C88">
        <w:rPr>
          <w:sz w:val="28"/>
          <w:szCs w:val="28"/>
        </w:rPr>
        <w:t xml:space="preserve">        Чл.13. Членовете на читалището са индивидуални,колективни и почетни.</w:t>
      </w:r>
    </w:p>
    <w:p w:rsidR="002B0B9F" w:rsidRPr="00385C88" w:rsidRDefault="002B0B9F" w:rsidP="002B0B9F">
      <w:pPr>
        <w:rPr>
          <w:sz w:val="28"/>
          <w:szCs w:val="28"/>
        </w:rPr>
      </w:pPr>
      <w:r w:rsidRPr="00385C88">
        <w:rPr>
          <w:sz w:val="28"/>
          <w:szCs w:val="28"/>
        </w:rPr>
        <w:t xml:space="preserve">              1. Индивидуалните членове са български граждани.Те биват действителни и спомагателни:</w:t>
      </w:r>
    </w:p>
    <w:p w:rsidR="002B0B9F" w:rsidRPr="00385C88" w:rsidRDefault="002B0B9F" w:rsidP="002B0B9F">
      <w:pPr>
        <w:rPr>
          <w:sz w:val="28"/>
          <w:szCs w:val="28"/>
        </w:rPr>
      </w:pPr>
      <w:r w:rsidRPr="00385C88">
        <w:rPr>
          <w:sz w:val="28"/>
          <w:szCs w:val="28"/>
        </w:rPr>
        <w:lastRenderedPageBreak/>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2B0B9F" w:rsidRPr="00385C88" w:rsidRDefault="002B0B9F" w:rsidP="002B0B9F">
      <w:pPr>
        <w:rPr>
          <w:sz w:val="28"/>
          <w:szCs w:val="28"/>
        </w:rPr>
      </w:pPr>
      <w:r w:rsidRPr="00385C88">
        <w:rPr>
          <w:sz w:val="28"/>
          <w:szCs w:val="28"/>
        </w:rPr>
        <w:t xml:space="preserve">                -спомагателните членове са лица до 18 години,които нямат право да избират и да бъдат избирани,те нямат право на  съвещателен глас.</w:t>
      </w:r>
    </w:p>
    <w:p w:rsidR="002B0B9F" w:rsidRPr="00385C88" w:rsidRDefault="002B0B9F" w:rsidP="002B0B9F">
      <w:pPr>
        <w:rPr>
          <w:sz w:val="28"/>
          <w:szCs w:val="28"/>
        </w:rPr>
      </w:pPr>
      <w:r w:rsidRPr="00385C88">
        <w:rPr>
          <w:sz w:val="28"/>
          <w:szCs w:val="28"/>
        </w:rPr>
        <w:t xml:space="preserve">        Чл.14. 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w:t>
      </w:r>
    </w:p>
    <w:p w:rsidR="002B0B9F" w:rsidRPr="00385C88" w:rsidRDefault="002B0B9F" w:rsidP="002B0B9F">
      <w:pPr>
        <w:rPr>
          <w:sz w:val="28"/>
          <w:szCs w:val="28"/>
        </w:rPr>
      </w:pPr>
      <w:r w:rsidRPr="00385C88">
        <w:rPr>
          <w:sz w:val="28"/>
          <w:szCs w:val="28"/>
        </w:rPr>
        <w:t>събрание.Колективни членове могат да бъдат:</w:t>
      </w:r>
    </w:p>
    <w:p w:rsidR="002B0B9F" w:rsidRPr="00385C88" w:rsidRDefault="002B0B9F" w:rsidP="002B0B9F">
      <w:pPr>
        <w:rPr>
          <w:sz w:val="28"/>
          <w:szCs w:val="28"/>
        </w:rPr>
      </w:pPr>
      <w:r w:rsidRPr="00385C88">
        <w:rPr>
          <w:sz w:val="28"/>
          <w:szCs w:val="28"/>
        </w:rPr>
        <w:t xml:space="preserve">              1. Професионални организации.</w:t>
      </w:r>
    </w:p>
    <w:p w:rsidR="002B0B9F" w:rsidRPr="00385C88" w:rsidRDefault="002B0B9F" w:rsidP="002B0B9F">
      <w:pPr>
        <w:rPr>
          <w:sz w:val="28"/>
          <w:szCs w:val="28"/>
        </w:rPr>
      </w:pPr>
      <w:r w:rsidRPr="00385C88">
        <w:rPr>
          <w:sz w:val="28"/>
          <w:szCs w:val="28"/>
        </w:rPr>
        <w:t xml:space="preserve">              2. Стопански организации.</w:t>
      </w:r>
    </w:p>
    <w:p w:rsidR="002B0B9F" w:rsidRPr="00385C88" w:rsidRDefault="002B0B9F" w:rsidP="002B0B9F">
      <w:pPr>
        <w:rPr>
          <w:sz w:val="28"/>
          <w:szCs w:val="28"/>
        </w:rPr>
      </w:pPr>
      <w:r w:rsidRPr="00385C88">
        <w:rPr>
          <w:sz w:val="28"/>
          <w:szCs w:val="28"/>
        </w:rPr>
        <w:t xml:space="preserve">              3. Търговски дружества.</w:t>
      </w:r>
    </w:p>
    <w:p w:rsidR="002B0B9F" w:rsidRPr="00385C88" w:rsidRDefault="002B0B9F" w:rsidP="002B0B9F">
      <w:pPr>
        <w:rPr>
          <w:sz w:val="28"/>
          <w:szCs w:val="28"/>
        </w:rPr>
      </w:pPr>
      <w:r w:rsidRPr="00385C88">
        <w:rPr>
          <w:sz w:val="28"/>
          <w:szCs w:val="28"/>
        </w:rPr>
        <w:t xml:space="preserve">              4. Кооперации и сдружения.</w:t>
      </w:r>
    </w:p>
    <w:p w:rsidR="002B0B9F" w:rsidRPr="00385C88" w:rsidRDefault="002B0B9F" w:rsidP="002B0B9F">
      <w:pPr>
        <w:rPr>
          <w:sz w:val="28"/>
          <w:szCs w:val="28"/>
        </w:rPr>
      </w:pPr>
      <w:r w:rsidRPr="00385C88">
        <w:rPr>
          <w:sz w:val="28"/>
          <w:szCs w:val="28"/>
        </w:rPr>
        <w:t xml:space="preserve">              5. Културно-просветни  и любителски клубове и творчески колективи.</w:t>
      </w:r>
    </w:p>
    <w:p w:rsidR="002B0B9F" w:rsidRPr="00385C88" w:rsidRDefault="002B0B9F" w:rsidP="002B0B9F">
      <w:pPr>
        <w:rPr>
          <w:sz w:val="28"/>
          <w:szCs w:val="28"/>
        </w:rPr>
      </w:pPr>
      <w:r w:rsidRPr="00385C88">
        <w:rPr>
          <w:sz w:val="28"/>
          <w:szCs w:val="28"/>
        </w:rPr>
        <w:t xml:space="preserve">        Чл.15. Почетни членове могат да бъдат български и чужди граждани  с изключителни заслуги за читалището.</w:t>
      </w:r>
    </w:p>
    <w:p w:rsidR="002B0B9F" w:rsidRPr="00385C88" w:rsidRDefault="002B0B9F" w:rsidP="002B0B9F">
      <w:pPr>
        <w:rPr>
          <w:sz w:val="28"/>
          <w:szCs w:val="28"/>
        </w:rPr>
      </w:pPr>
      <w:r w:rsidRPr="00385C88">
        <w:rPr>
          <w:sz w:val="28"/>
          <w:szCs w:val="28"/>
        </w:rPr>
        <w:t xml:space="preserve">        Чл.16.Органи на Читалището са Общото събрание,Настоятелството и Проверителната комисия.</w:t>
      </w:r>
    </w:p>
    <w:p w:rsidR="002B0B9F" w:rsidRPr="00385C88" w:rsidRDefault="002B0B9F" w:rsidP="002B0B9F">
      <w:pPr>
        <w:rPr>
          <w:sz w:val="28"/>
          <w:szCs w:val="28"/>
        </w:rPr>
      </w:pPr>
      <w:r w:rsidRPr="00385C88">
        <w:rPr>
          <w:sz w:val="28"/>
          <w:szCs w:val="28"/>
        </w:rPr>
        <w:t xml:space="preserve">        Чл.17. Върховен орган на Читалището е Общото  събрание.</w:t>
      </w:r>
    </w:p>
    <w:p w:rsidR="002B0B9F" w:rsidRPr="00385C88" w:rsidRDefault="002B0B9F" w:rsidP="002B0B9F">
      <w:pPr>
        <w:rPr>
          <w:sz w:val="28"/>
          <w:szCs w:val="28"/>
        </w:rPr>
      </w:pPr>
      <w:r w:rsidRPr="00385C88">
        <w:rPr>
          <w:sz w:val="28"/>
          <w:szCs w:val="28"/>
        </w:rPr>
        <w:t xml:space="preserve">                 1. Общото събрание се състои от всички членове на читалището имащи право на глас.</w:t>
      </w:r>
    </w:p>
    <w:p w:rsidR="002B0B9F" w:rsidRPr="00385C88" w:rsidRDefault="002B0B9F" w:rsidP="002B0B9F">
      <w:pPr>
        <w:rPr>
          <w:sz w:val="28"/>
          <w:szCs w:val="28"/>
        </w:rPr>
      </w:pPr>
      <w:r w:rsidRPr="00385C88">
        <w:rPr>
          <w:sz w:val="28"/>
          <w:szCs w:val="28"/>
        </w:rPr>
        <w:t xml:space="preserve">        Чл.18. Всички членове на читалището са длъжни:</w:t>
      </w:r>
    </w:p>
    <w:p w:rsidR="002B0B9F" w:rsidRPr="00385C88" w:rsidRDefault="002B0B9F" w:rsidP="002B0B9F">
      <w:pPr>
        <w:rPr>
          <w:sz w:val="28"/>
          <w:szCs w:val="28"/>
        </w:rPr>
      </w:pPr>
      <w:r w:rsidRPr="00385C88">
        <w:rPr>
          <w:sz w:val="28"/>
          <w:szCs w:val="28"/>
        </w:rPr>
        <w:t xml:space="preserve">                1. Да спазват настоящия Устав.</w:t>
      </w:r>
    </w:p>
    <w:p w:rsidR="002B0B9F" w:rsidRPr="00385C88" w:rsidRDefault="002B0B9F" w:rsidP="002B0B9F">
      <w:pPr>
        <w:rPr>
          <w:sz w:val="28"/>
          <w:szCs w:val="28"/>
        </w:rPr>
      </w:pPr>
      <w:r w:rsidRPr="00385C88">
        <w:rPr>
          <w:sz w:val="28"/>
          <w:szCs w:val="28"/>
        </w:rPr>
        <w:t xml:space="preserve">                2. Да  съдействат за осъществяването на целите и задачите на читалището.</w:t>
      </w:r>
    </w:p>
    <w:p w:rsidR="002B0B9F" w:rsidRPr="00385C88" w:rsidRDefault="002B0B9F" w:rsidP="002B0B9F">
      <w:pPr>
        <w:rPr>
          <w:sz w:val="28"/>
          <w:szCs w:val="28"/>
        </w:rPr>
      </w:pPr>
      <w:r w:rsidRPr="00385C88">
        <w:rPr>
          <w:sz w:val="28"/>
          <w:szCs w:val="28"/>
        </w:rPr>
        <w:t xml:space="preserve">               3. Да опазват читалищното имущество.</w:t>
      </w:r>
    </w:p>
    <w:p w:rsidR="002B0B9F" w:rsidRPr="00385C88" w:rsidRDefault="002B0B9F" w:rsidP="002B0B9F">
      <w:pPr>
        <w:rPr>
          <w:sz w:val="28"/>
          <w:szCs w:val="28"/>
        </w:rPr>
      </w:pPr>
      <w:r w:rsidRPr="00385C88">
        <w:rPr>
          <w:sz w:val="28"/>
          <w:szCs w:val="28"/>
        </w:rPr>
        <w:t xml:space="preserve">               4. Да градят и опазват доброто име на  Читалището.</w:t>
      </w:r>
    </w:p>
    <w:p w:rsidR="002B0B9F" w:rsidRPr="00385C88" w:rsidRDefault="002B0B9F" w:rsidP="002B0B9F">
      <w:pPr>
        <w:rPr>
          <w:sz w:val="28"/>
          <w:szCs w:val="28"/>
        </w:rPr>
      </w:pPr>
      <w:r w:rsidRPr="00385C88">
        <w:rPr>
          <w:sz w:val="28"/>
          <w:szCs w:val="28"/>
        </w:rPr>
        <w:t xml:space="preserve">        Чл.19. Член на  Читалището може да бъде изключен когато:</w:t>
      </w:r>
    </w:p>
    <w:p w:rsidR="002B0B9F" w:rsidRPr="00385C88" w:rsidRDefault="002B0B9F" w:rsidP="002B0B9F">
      <w:pPr>
        <w:rPr>
          <w:sz w:val="28"/>
          <w:szCs w:val="28"/>
        </w:rPr>
      </w:pPr>
      <w:r w:rsidRPr="00385C88">
        <w:rPr>
          <w:sz w:val="28"/>
          <w:szCs w:val="28"/>
        </w:rPr>
        <w:t xml:space="preserve">                1. Не изпълнява задълженията си по предходния член.</w:t>
      </w:r>
    </w:p>
    <w:p w:rsidR="002B0B9F" w:rsidRPr="00385C88" w:rsidRDefault="002B0B9F" w:rsidP="002B0B9F">
      <w:pPr>
        <w:rPr>
          <w:sz w:val="28"/>
          <w:szCs w:val="28"/>
        </w:rPr>
      </w:pPr>
      <w:r w:rsidRPr="00385C88">
        <w:rPr>
          <w:sz w:val="28"/>
          <w:szCs w:val="28"/>
        </w:rPr>
        <w:t xml:space="preserve">                2. Не плаща редовно членски внос.</w:t>
      </w:r>
    </w:p>
    <w:p w:rsidR="002B0B9F" w:rsidRPr="00385C88" w:rsidRDefault="002B0B9F" w:rsidP="002B0B9F">
      <w:pPr>
        <w:rPr>
          <w:sz w:val="28"/>
          <w:szCs w:val="28"/>
        </w:rPr>
      </w:pPr>
      <w:r w:rsidRPr="00385C88">
        <w:rPr>
          <w:sz w:val="28"/>
          <w:szCs w:val="28"/>
        </w:rPr>
        <w:t xml:space="preserve">        Чл.20. Общото събрание:</w:t>
      </w:r>
    </w:p>
    <w:p w:rsidR="002B0B9F" w:rsidRPr="00385C88" w:rsidRDefault="002B0B9F" w:rsidP="002B0B9F">
      <w:pPr>
        <w:rPr>
          <w:sz w:val="28"/>
          <w:szCs w:val="28"/>
        </w:rPr>
      </w:pPr>
      <w:r w:rsidRPr="00385C88">
        <w:rPr>
          <w:sz w:val="28"/>
          <w:szCs w:val="28"/>
        </w:rPr>
        <w:t xml:space="preserve">                1. Изменя и допълва Устава.</w:t>
      </w:r>
    </w:p>
    <w:p w:rsidR="002B0B9F" w:rsidRPr="00385C88" w:rsidRDefault="002B0B9F" w:rsidP="002B0B9F">
      <w:pPr>
        <w:rPr>
          <w:sz w:val="28"/>
          <w:szCs w:val="28"/>
        </w:rPr>
      </w:pPr>
      <w:r w:rsidRPr="00385C88">
        <w:rPr>
          <w:sz w:val="28"/>
          <w:szCs w:val="28"/>
        </w:rPr>
        <w:t xml:space="preserve">                2. Избира и освобождава членовете на настоятелството,проверителната комисия и председателя.</w:t>
      </w:r>
    </w:p>
    <w:p w:rsidR="002B0B9F" w:rsidRPr="00385C88" w:rsidRDefault="002B0B9F" w:rsidP="002B0B9F">
      <w:pPr>
        <w:rPr>
          <w:sz w:val="28"/>
          <w:szCs w:val="28"/>
        </w:rPr>
      </w:pPr>
      <w:r w:rsidRPr="00385C88">
        <w:rPr>
          <w:sz w:val="28"/>
          <w:szCs w:val="28"/>
        </w:rPr>
        <w:t xml:space="preserve">                3. Приема вътрешните актове ,необходими за организацията на дейността на Читалището.</w:t>
      </w:r>
    </w:p>
    <w:p w:rsidR="002B0B9F" w:rsidRPr="00385C88" w:rsidRDefault="002B0B9F" w:rsidP="002B0B9F">
      <w:pPr>
        <w:rPr>
          <w:sz w:val="28"/>
          <w:szCs w:val="28"/>
        </w:rPr>
      </w:pPr>
      <w:r w:rsidRPr="00385C88">
        <w:rPr>
          <w:sz w:val="28"/>
          <w:szCs w:val="28"/>
        </w:rPr>
        <w:t xml:space="preserve">                4. Изключва членове .</w:t>
      </w:r>
    </w:p>
    <w:p w:rsidR="002B0B9F" w:rsidRPr="00385C88" w:rsidRDefault="002B0B9F" w:rsidP="002B0B9F">
      <w:pPr>
        <w:rPr>
          <w:sz w:val="28"/>
          <w:szCs w:val="28"/>
        </w:rPr>
      </w:pPr>
      <w:r w:rsidRPr="00385C88">
        <w:rPr>
          <w:sz w:val="28"/>
          <w:szCs w:val="28"/>
        </w:rPr>
        <w:t xml:space="preserve">                5. Определя основни насоки на дейността на Читалището.</w:t>
      </w:r>
    </w:p>
    <w:p w:rsidR="002B0B9F" w:rsidRPr="00385C88" w:rsidRDefault="002B0B9F" w:rsidP="002B0B9F">
      <w:pPr>
        <w:rPr>
          <w:sz w:val="28"/>
          <w:szCs w:val="28"/>
        </w:rPr>
      </w:pPr>
      <w:r w:rsidRPr="00385C88">
        <w:rPr>
          <w:sz w:val="28"/>
          <w:szCs w:val="28"/>
        </w:rPr>
        <w:t xml:space="preserve">                6. Взема решение за членуване  или за прекратяване на членството в читалищното сдружение.</w:t>
      </w:r>
    </w:p>
    <w:p w:rsidR="002B0B9F" w:rsidRPr="00385C88" w:rsidRDefault="002B0B9F" w:rsidP="002B0B9F">
      <w:pPr>
        <w:rPr>
          <w:sz w:val="28"/>
          <w:szCs w:val="28"/>
        </w:rPr>
      </w:pPr>
      <w:r w:rsidRPr="00385C88">
        <w:rPr>
          <w:sz w:val="28"/>
          <w:szCs w:val="28"/>
        </w:rPr>
        <w:t xml:space="preserve">                7. Приема бюджета   на  читалището.</w:t>
      </w:r>
    </w:p>
    <w:p w:rsidR="002B0B9F" w:rsidRPr="00385C88" w:rsidRDefault="002B0B9F" w:rsidP="002B0B9F">
      <w:pPr>
        <w:rPr>
          <w:sz w:val="28"/>
          <w:szCs w:val="28"/>
        </w:rPr>
      </w:pPr>
      <w:r w:rsidRPr="00385C88">
        <w:rPr>
          <w:sz w:val="28"/>
          <w:szCs w:val="28"/>
        </w:rPr>
        <w:lastRenderedPageBreak/>
        <w:t xml:space="preserve">                8. Приема годишния отчет до 30 март  на следващата година.</w:t>
      </w:r>
    </w:p>
    <w:p w:rsidR="002B0B9F" w:rsidRPr="00385C88" w:rsidRDefault="002B0B9F" w:rsidP="002B0B9F">
      <w:pPr>
        <w:rPr>
          <w:sz w:val="28"/>
          <w:szCs w:val="28"/>
        </w:rPr>
      </w:pPr>
      <w:r w:rsidRPr="00385C88">
        <w:rPr>
          <w:sz w:val="28"/>
          <w:szCs w:val="28"/>
        </w:rPr>
        <w:t xml:space="preserve">                9. Определя размера на членски внос.</w:t>
      </w:r>
    </w:p>
    <w:p w:rsidR="002B0B9F" w:rsidRPr="00385C88" w:rsidRDefault="002B0B9F" w:rsidP="002B0B9F">
      <w:pPr>
        <w:rPr>
          <w:sz w:val="28"/>
          <w:szCs w:val="28"/>
        </w:rPr>
      </w:pPr>
      <w:r w:rsidRPr="00385C88">
        <w:rPr>
          <w:sz w:val="28"/>
          <w:szCs w:val="28"/>
        </w:rPr>
        <w:t xml:space="preserve">               10. Отменя решения на органите на читалището.</w:t>
      </w:r>
    </w:p>
    <w:p w:rsidR="002B0B9F" w:rsidRPr="00385C88" w:rsidRDefault="002B0B9F" w:rsidP="002B0B9F">
      <w:pPr>
        <w:rPr>
          <w:sz w:val="28"/>
          <w:szCs w:val="28"/>
        </w:rPr>
      </w:pPr>
      <w:r w:rsidRPr="00385C88">
        <w:rPr>
          <w:sz w:val="28"/>
          <w:szCs w:val="28"/>
        </w:rPr>
        <w:t xml:space="preserve">               11. Взема  решения за откриване на клонове на читалището след съгласуване с  общината.</w:t>
      </w:r>
    </w:p>
    <w:p w:rsidR="002B0B9F" w:rsidRPr="00385C88" w:rsidRDefault="002B0B9F" w:rsidP="002B0B9F">
      <w:pPr>
        <w:rPr>
          <w:sz w:val="28"/>
          <w:szCs w:val="28"/>
        </w:rPr>
      </w:pPr>
      <w:r w:rsidRPr="00385C88">
        <w:rPr>
          <w:sz w:val="28"/>
          <w:szCs w:val="28"/>
        </w:rPr>
        <w:t xml:space="preserve">               12. Взема решение за прекратяване на читалището.</w:t>
      </w:r>
    </w:p>
    <w:p w:rsidR="002B0B9F" w:rsidRPr="00385C88" w:rsidRDefault="002B0B9F" w:rsidP="002B0B9F">
      <w:pPr>
        <w:rPr>
          <w:sz w:val="28"/>
          <w:szCs w:val="28"/>
        </w:rPr>
      </w:pPr>
      <w:r w:rsidRPr="00385C88">
        <w:rPr>
          <w:sz w:val="28"/>
          <w:szCs w:val="28"/>
        </w:rPr>
        <w:t xml:space="preserve">                                                                                                             </w:t>
      </w:r>
    </w:p>
    <w:p w:rsidR="002B0B9F" w:rsidRPr="00385C88" w:rsidRDefault="002B0B9F" w:rsidP="002B0B9F">
      <w:pPr>
        <w:rPr>
          <w:sz w:val="28"/>
          <w:szCs w:val="28"/>
        </w:rPr>
      </w:pPr>
      <w:r w:rsidRPr="00385C88">
        <w:rPr>
          <w:sz w:val="28"/>
          <w:szCs w:val="28"/>
        </w:rPr>
        <w:t xml:space="preserve">                13. Взема решение за отнасяне в съда   на незаконосъобразни действия  на ръководството  или отделни читалищни членове.</w:t>
      </w:r>
    </w:p>
    <w:p w:rsidR="002B0B9F" w:rsidRPr="00385C88" w:rsidRDefault="002B0B9F" w:rsidP="002B0B9F">
      <w:pPr>
        <w:rPr>
          <w:sz w:val="28"/>
          <w:szCs w:val="28"/>
        </w:rPr>
      </w:pPr>
      <w:r w:rsidRPr="00385C88">
        <w:rPr>
          <w:sz w:val="28"/>
          <w:szCs w:val="28"/>
        </w:rPr>
        <w:t xml:space="preserve">                14. Решенията на Общото събрание са  задължителни за други органи на читалището.</w:t>
      </w:r>
    </w:p>
    <w:p w:rsidR="002B0B9F" w:rsidRPr="00385C88" w:rsidRDefault="002B0B9F" w:rsidP="002B0B9F">
      <w:pPr>
        <w:rPr>
          <w:sz w:val="28"/>
          <w:szCs w:val="28"/>
        </w:rPr>
      </w:pPr>
      <w:r w:rsidRPr="00385C88">
        <w:rPr>
          <w:sz w:val="28"/>
          <w:szCs w:val="28"/>
        </w:rPr>
        <w:t xml:space="preserve">        Чл.21. 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1/3 от членовете на  читалището с право на глас.При отказ на Настоятелството  да свика извънредно Общо събрание,до 15 дни от постъпването на искането Проверителната комисия или 1/3 от членовете на Читалището с право на глас могат да свикат</w:t>
      </w:r>
    </w:p>
    <w:p w:rsidR="002B0B9F" w:rsidRPr="00385C88" w:rsidRDefault="002B0B9F" w:rsidP="002B0B9F">
      <w:pPr>
        <w:rPr>
          <w:sz w:val="28"/>
          <w:szCs w:val="28"/>
        </w:rPr>
      </w:pPr>
      <w:r w:rsidRPr="00385C88">
        <w:rPr>
          <w:sz w:val="28"/>
          <w:szCs w:val="28"/>
        </w:rPr>
        <w:t>извънредно Общо събрание от свое име.</w:t>
      </w:r>
    </w:p>
    <w:p w:rsidR="002B0B9F" w:rsidRPr="00385C88" w:rsidRDefault="002B0B9F" w:rsidP="002B0B9F">
      <w:pPr>
        <w:rPr>
          <w:sz w:val="28"/>
          <w:szCs w:val="28"/>
        </w:rPr>
      </w:pPr>
      <w:r w:rsidRPr="00385C88">
        <w:rPr>
          <w:sz w:val="28"/>
          <w:szCs w:val="28"/>
        </w:rPr>
        <w:t xml:space="preserve">                1. Поканата за събрание трябва да съдържа дневния ред,датата,часа и мястото на провеждането му и кой го свиква.Тя трябва да бъде връчена  не по-късно от 7 дни преди датата на провеждането.В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2B0B9F" w:rsidRPr="00385C88" w:rsidRDefault="002B0B9F" w:rsidP="002B0B9F">
      <w:pPr>
        <w:rPr>
          <w:sz w:val="28"/>
          <w:szCs w:val="28"/>
        </w:rPr>
      </w:pPr>
      <w:r w:rsidRPr="00385C88">
        <w:rPr>
          <w:sz w:val="28"/>
          <w:szCs w:val="28"/>
        </w:rPr>
        <w:t xml:space="preserve">                2. Общото събрание е законно,ако присъстват най-малко половината от имащите право на глас членове на читалището.При липса на кворум  събранието се отлага с един час .Тогава събранието е законно ако на него присъстват не по-малко от 1/3 на членовете при редовно Общо събрание и не по-малко от половината  плюс един от членовете при извънредно Общо събрание.</w:t>
      </w:r>
    </w:p>
    <w:p w:rsidR="002B0B9F" w:rsidRPr="00385C88" w:rsidRDefault="002B0B9F" w:rsidP="002B0B9F">
      <w:pPr>
        <w:rPr>
          <w:sz w:val="28"/>
          <w:szCs w:val="28"/>
        </w:rPr>
      </w:pPr>
      <w:r w:rsidRPr="00385C88">
        <w:rPr>
          <w:sz w:val="28"/>
          <w:szCs w:val="28"/>
        </w:rPr>
        <w:t xml:space="preserve">                3. Решенията по Чл.23.т.1,4,10,11 и 12 са вземат с мнозинство най-малко 2/3 от всички членове.Останалите решения се вземат с мнозинство повече от половината от присъстващите членове.</w:t>
      </w:r>
    </w:p>
    <w:p w:rsidR="002B0B9F" w:rsidRPr="00385C88" w:rsidRDefault="002B0B9F" w:rsidP="002B0B9F">
      <w:pPr>
        <w:rPr>
          <w:sz w:val="28"/>
          <w:szCs w:val="28"/>
        </w:rPr>
      </w:pPr>
      <w:r w:rsidRPr="005974B1">
        <w:rPr>
          <w:sz w:val="22"/>
          <w:szCs w:val="22"/>
        </w:rPr>
        <w:t xml:space="preserve">                </w:t>
      </w:r>
      <w:r w:rsidRPr="00385C88">
        <w:rPr>
          <w:sz w:val="28"/>
          <w:szCs w:val="28"/>
        </w:rPr>
        <w:t>4. 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2B0B9F" w:rsidRPr="00385C88" w:rsidRDefault="002B0B9F" w:rsidP="002B0B9F">
      <w:pPr>
        <w:rPr>
          <w:sz w:val="28"/>
          <w:szCs w:val="28"/>
        </w:rPr>
      </w:pPr>
      <w:r w:rsidRPr="00385C88">
        <w:rPr>
          <w:sz w:val="28"/>
          <w:szCs w:val="28"/>
        </w:rPr>
        <w:t xml:space="preserve">                5. Искът се предявява в едномесечен срок от  узнаването на решението,но не по-късно от една година от датата на вземане на решение.</w:t>
      </w:r>
    </w:p>
    <w:p w:rsidR="002B0B9F" w:rsidRPr="00385C88" w:rsidRDefault="002B0B9F" w:rsidP="002B0B9F">
      <w:pPr>
        <w:rPr>
          <w:sz w:val="28"/>
          <w:szCs w:val="28"/>
        </w:rPr>
      </w:pPr>
      <w:r w:rsidRPr="00385C88">
        <w:rPr>
          <w:sz w:val="28"/>
          <w:szCs w:val="28"/>
        </w:rPr>
        <w:t xml:space="preserve">                6. Прокурорът може да иска от Окръжния съд по седалището на Читалището да отмени решението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2B0B9F" w:rsidRPr="00385C88" w:rsidRDefault="002B0B9F" w:rsidP="002B0B9F">
      <w:pPr>
        <w:rPr>
          <w:sz w:val="28"/>
          <w:szCs w:val="28"/>
        </w:rPr>
      </w:pPr>
      <w:r w:rsidRPr="00385C88">
        <w:rPr>
          <w:sz w:val="28"/>
          <w:szCs w:val="28"/>
        </w:rPr>
        <w:lastRenderedPageBreak/>
        <w:t xml:space="preserve">        Чл.22. 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w:t>
      </w:r>
    </w:p>
    <w:p w:rsidR="002B0B9F" w:rsidRPr="00385C88" w:rsidRDefault="002B0B9F" w:rsidP="002B0B9F">
      <w:pPr>
        <w:rPr>
          <w:sz w:val="28"/>
          <w:szCs w:val="28"/>
        </w:rPr>
      </w:pPr>
      <w:r w:rsidRPr="00385C88">
        <w:rPr>
          <w:sz w:val="28"/>
          <w:szCs w:val="28"/>
        </w:rPr>
        <w:t>линия до четвърта степен.</w:t>
      </w:r>
    </w:p>
    <w:p w:rsidR="002B0B9F" w:rsidRPr="00385C88" w:rsidRDefault="002B0B9F" w:rsidP="002B0B9F">
      <w:pPr>
        <w:rPr>
          <w:sz w:val="28"/>
          <w:szCs w:val="28"/>
        </w:rPr>
      </w:pPr>
      <w:r w:rsidRPr="00385C88">
        <w:rPr>
          <w:sz w:val="28"/>
          <w:szCs w:val="28"/>
        </w:rPr>
        <w:t xml:space="preserve">                Настоятелството:</w:t>
      </w:r>
    </w:p>
    <w:p w:rsidR="002B0B9F" w:rsidRPr="00385C88" w:rsidRDefault="002B0B9F" w:rsidP="002B0B9F">
      <w:pPr>
        <w:rPr>
          <w:sz w:val="28"/>
          <w:szCs w:val="28"/>
        </w:rPr>
      </w:pPr>
      <w:r w:rsidRPr="00385C88">
        <w:rPr>
          <w:sz w:val="28"/>
          <w:szCs w:val="28"/>
        </w:rPr>
        <w:t xml:space="preserve">              1. Свиква Общото събрание.</w:t>
      </w:r>
    </w:p>
    <w:p w:rsidR="002B0B9F" w:rsidRPr="00385C88" w:rsidRDefault="002B0B9F" w:rsidP="002B0B9F">
      <w:pPr>
        <w:rPr>
          <w:sz w:val="28"/>
          <w:szCs w:val="28"/>
        </w:rPr>
      </w:pPr>
      <w:r w:rsidRPr="00385C88">
        <w:rPr>
          <w:sz w:val="28"/>
          <w:szCs w:val="28"/>
        </w:rPr>
        <w:t xml:space="preserve">              2. Осигурява изпълнението на решенията на Общото събрание</w:t>
      </w:r>
    </w:p>
    <w:p w:rsidR="002B0B9F" w:rsidRPr="00385C88" w:rsidRDefault="002B0B9F" w:rsidP="002B0B9F">
      <w:pPr>
        <w:rPr>
          <w:sz w:val="28"/>
          <w:szCs w:val="28"/>
        </w:rPr>
      </w:pPr>
      <w:r w:rsidRPr="00385C88">
        <w:rPr>
          <w:sz w:val="28"/>
          <w:szCs w:val="28"/>
        </w:rPr>
        <w:t xml:space="preserve">              3. Подготвя и внася в Общото събрание отчет за дейността на читалището .</w:t>
      </w:r>
    </w:p>
    <w:p w:rsidR="002B0B9F" w:rsidRPr="00385C88" w:rsidRDefault="002B0B9F" w:rsidP="002B0B9F">
      <w:pPr>
        <w:rPr>
          <w:sz w:val="28"/>
          <w:szCs w:val="28"/>
        </w:rPr>
      </w:pPr>
      <w:r w:rsidRPr="00385C88">
        <w:rPr>
          <w:sz w:val="28"/>
          <w:szCs w:val="28"/>
        </w:rPr>
        <w:t xml:space="preserve">              4. Подготвя и внася в Общото събрание проект за бюджет на читалището и утвърждава щата му.</w:t>
      </w:r>
    </w:p>
    <w:p w:rsidR="002B0B9F" w:rsidRPr="00385C88" w:rsidRDefault="002B0B9F" w:rsidP="002B0B9F">
      <w:pPr>
        <w:rPr>
          <w:sz w:val="28"/>
          <w:szCs w:val="28"/>
        </w:rPr>
      </w:pPr>
      <w:r w:rsidRPr="00385C88">
        <w:rPr>
          <w:sz w:val="28"/>
          <w:szCs w:val="28"/>
        </w:rPr>
        <w:t xml:space="preserve">              5. Назначава секретаря на читалището и утвърждава длъжностната му характеристика.</w:t>
      </w:r>
    </w:p>
    <w:p w:rsidR="002B0B9F" w:rsidRPr="00385C88" w:rsidRDefault="002B0B9F" w:rsidP="002B0B9F">
      <w:pPr>
        <w:rPr>
          <w:sz w:val="28"/>
          <w:szCs w:val="28"/>
        </w:rPr>
      </w:pPr>
      <w:r w:rsidRPr="00385C88">
        <w:rPr>
          <w:sz w:val="28"/>
          <w:szCs w:val="28"/>
        </w:rPr>
        <w:t xml:space="preserve">              6. Настоятелството взема решение с мнозинство повече  от половината на членовете си.</w:t>
      </w:r>
    </w:p>
    <w:p w:rsidR="002B0B9F" w:rsidRPr="00385C88" w:rsidRDefault="002B0B9F" w:rsidP="002B0B9F">
      <w:pPr>
        <w:rPr>
          <w:sz w:val="28"/>
          <w:szCs w:val="28"/>
        </w:rPr>
      </w:pPr>
      <w:r w:rsidRPr="00385C88">
        <w:rPr>
          <w:sz w:val="28"/>
          <w:szCs w:val="28"/>
        </w:rPr>
        <w:t xml:space="preserve">        Чл.23. Председателят на читалището е член на настоятелството и се избира от Общото събрание за срок от три години.</w:t>
      </w:r>
    </w:p>
    <w:p w:rsidR="002B0B9F" w:rsidRPr="00385C88" w:rsidRDefault="002B0B9F" w:rsidP="002B0B9F">
      <w:pPr>
        <w:rPr>
          <w:sz w:val="28"/>
          <w:szCs w:val="28"/>
        </w:rPr>
      </w:pPr>
      <w:r w:rsidRPr="00385C88">
        <w:rPr>
          <w:sz w:val="28"/>
          <w:szCs w:val="28"/>
        </w:rPr>
        <w:t xml:space="preserve">                Председателят:</w:t>
      </w:r>
    </w:p>
    <w:p w:rsidR="002B0B9F" w:rsidRPr="00385C88" w:rsidRDefault="002B0B9F" w:rsidP="002B0B9F">
      <w:pPr>
        <w:rPr>
          <w:sz w:val="28"/>
          <w:szCs w:val="28"/>
        </w:rPr>
      </w:pPr>
      <w:r w:rsidRPr="00385C88">
        <w:rPr>
          <w:sz w:val="28"/>
          <w:szCs w:val="28"/>
        </w:rPr>
        <w:t xml:space="preserve">              1. Организира дейността на Читалището съобразно Закона ,Устава и решенията на Общото събрание.</w:t>
      </w:r>
    </w:p>
    <w:p w:rsidR="002B0B9F" w:rsidRPr="00385C88" w:rsidRDefault="002B0B9F" w:rsidP="002B0B9F">
      <w:pPr>
        <w:rPr>
          <w:sz w:val="28"/>
          <w:szCs w:val="28"/>
        </w:rPr>
      </w:pPr>
      <w:r w:rsidRPr="00385C88">
        <w:rPr>
          <w:sz w:val="28"/>
          <w:szCs w:val="28"/>
        </w:rPr>
        <w:t xml:space="preserve">              2. Представлява читалището.</w:t>
      </w:r>
    </w:p>
    <w:p w:rsidR="002B0B9F" w:rsidRPr="00385C88" w:rsidRDefault="002B0B9F" w:rsidP="002B0B9F">
      <w:pPr>
        <w:rPr>
          <w:sz w:val="28"/>
          <w:szCs w:val="28"/>
        </w:rPr>
      </w:pPr>
      <w:r w:rsidRPr="00385C88">
        <w:rPr>
          <w:sz w:val="28"/>
          <w:szCs w:val="28"/>
        </w:rPr>
        <w:t xml:space="preserve">              3. Свиква и ръководи заседанията на Настоятелството и председателства  Общото събрание.</w:t>
      </w:r>
    </w:p>
    <w:p w:rsidR="002B0B9F" w:rsidRPr="00385C88" w:rsidRDefault="002B0B9F" w:rsidP="002B0B9F">
      <w:pPr>
        <w:rPr>
          <w:sz w:val="28"/>
          <w:szCs w:val="28"/>
        </w:rPr>
      </w:pPr>
      <w:r w:rsidRPr="00385C88">
        <w:rPr>
          <w:sz w:val="28"/>
          <w:szCs w:val="28"/>
        </w:rPr>
        <w:t xml:space="preserve">              4. Отчита дейността си пред Настоятелството</w:t>
      </w:r>
    </w:p>
    <w:p w:rsidR="002B0B9F" w:rsidRPr="00385C88" w:rsidRDefault="002B0B9F" w:rsidP="002B0B9F">
      <w:pPr>
        <w:rPr>
          <w:sz w:val="28"/>
          <w:szCs w:val="28"/>
        </w:rPr>
      </w:pPr>
      <w:r w:rsidRPr="00385C88">
        <w:rPr>
          <w:sz w:val="28"/>
          <w:szCs w:val="28"/>
        </w:rPr>
        <w:t xml:space="preserve">              5. Сключва и прекратява трудовите договори  със служителите съобразно бюджета на читалището и въз основа решение на настоятелството.</w:t>
      </w:r>
    </w:p>
    <w:p w:rsidR="002B0B9F" w:rsidRPr="00385C88" w:rsidRDefault="002B0B9F" w:rsidP="002B0B9F">
      <w:pPr>
        <w:rPr>
          <w:sz w:val="28"/>
          <w:szCs w:val="28"/>
        </w:rPr>
      </w:pPr>
      <w:r w:rsidRPr="00385C88">
        <w:rPr>
          <w:sz w:val="28"/>
          <w:szCs w:val="28"/>
        </w:rPr>
        <w:t xml:space="preserve">                Секретарят на Читалището:</w:t>
      </w:r>
    </w:p>
    <w:p w:rsidR="002B0B9F" w:rsidRPr="00385C88" w:rsidRDefault="002B0B9F" w:rsidP="002B0B9F">
      <w:pPr>
        <w:rPr>
          <w:sz w:val="28"/>
          <w:szCs w:val="28"/>
        </w:rPr>
      </w:pPr>
      <w:r w:rsidRPr="00385C88">
        <w:rPr>
          <w:sz w:val="28"/>
          <w:szCs w:val="28"/>
        </w:rPr>
        <w:t xml:space="preserve">              1. Организира изпълнението на решенията на Настоятелството,включително  решенията за изпълнението на бюджета.</w:t>
      </w:r>
    </w:p>
    <w:p w:rsidR="002B0B9F" w:rsidRPr="00385C88" w:rsidRDefault="002B0B9F" w:rsidP="002B0B9F">
      <w:pPr>
        <w:rPr>
          <w:sz w:val="28"/>
          <w:szCs w:val="28"/>
        </w:rPr>
      </w:pPr>
      <w:r w:rsidRPr="00385C88">
        <w:rPr>
          <w:sz w:val="28"/>
          <w:szCs w:val="28"/>
        </w:rPr>
        <w:t xml:space="preserve">              2. Организира текущата основна </w:t>
      </w:r>
      <w:r w:rsidRPr="00FC093F">
        <w:rPr>
          <w:sz w:val="28"/>
          <w:szCs w:val="28"/>
        </w:rPr>
        <w:t xml:space="preserve"> </w:t>
      </w:r>
      <w:r w:rsidRPr="00385C88">
        <w:rPr>
          <w:sz w:val="28"/>
          <w:szCs w:val="28"/>
        </w:rPr>
        <w:t>и допълнителна дейност.</w:t>
      </w:r>
    </w:p>
    <w:p w:rsidR="002B0B9F" w:rsidRPr="00385C88" w:rsidRDefault="002B0B9F" w:rsidP="002B0B9F">
      <w:pPr>
        <w:rPr>
          <w:sz w:val="28"/>
          <w:szCs w:val="28"/>
        </w:rPr>
      </w:pPr>
      <w:r w:rsidRPr="00385C88">
        <w:rPr>
          <w:sz w:val="28"/>
          <w:szCs w:val="28"/>
        </w:rPr>
        <w:t xml:space="preserve">              3. Отговаря за работата на щатния и хонорувания  персонал. </w:t>
      </w:r>
    </w:p>
    <w:p w:rsidR="002B0B9F" w:rsidRPr="00385C88" w:rsidRDefault="002B0B9F" w:rsidP="002B0B9F">
      <w:pPr>
        <w:rPr>
          <w:sz w:val="28"/>
          <w:szCs w:val="28"/>
        </w:rPr>
      </w:pPr>
      <w:r w:rsidRPr="00385C88">
        <w:rPr>
          <w:sz w:val="28"/>
          <w:szCs w:val="28"/>
        </w:rPr>
        <w:t xml:space="preserve">              4. Представлява Читалището заедно и поотделно с председателя.  </w:t>
      </w:r>
    </w:p>
    <w:p w:rsidR="002B0B9F" w:rsidRPr="00385C88" w:rsidRDefault="002B0B9F" w:rsidP="002B0B9F">
      <w:pPr>
        <w:rPr>
          <w:sz w:val="28"/>
          <w:szCs w:val="28"/>
        </w:rPr>
      </w:pPr>
      <w:r w:rsidRPr="00385C88">
        <w:rPr>
          <w:sz w:val="28"/>
          <w:szCs w:val="28"/>
        </w:rPr>
        <w:t xml:space="preserve">             Чл.24. Секретарят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 /съпруга  на председателя на читалището.  </w:t>
      </w:r>
    </w:p>
    <w:p w:rsidR="002B0B9F" w:rsidRPr="00385C88" w:rsidRDefault="002B0B9F" w:rsidP="002B0B9F">
      <w:pPr>
        <w:rPr>
          <w:sz w:val="28"/>
          <w:szCs w:val="28"/>
        </w:rPr>
      </w:pPr>
      <w:r w:rsidRPr="00385C88">
        <w:rPr>
          <w:sz w:val="28"/>
          <w:szCs w:val="28"/>
        </w:rPr>
        <w:t xml:space="preserve"> </w:t>
      </w:r>
      <w:r w:rsidRPr="00FC093F">
        <w:rPr>
          <w:sz w:val="28"/>
          <w:szCs w:val="28"/>
        </w:rPr>
        <w:t xml:space="preserve"> </w:t>
      </w:r>
      <w:r w:rsidRPr="00385C88">
        <w:rPr>
          <w:sz w:val="28"/>
          <w:szCs w:val="28"/>
        </w:rPr>
        <w:t xml:space="preserve">       Чл.25. Проверителната комисия се състои най-малко от трима членове избрани за срок от три години.</w:t>
      </w:r>
    </w:p>
    <w:p w:rsidR="002B0B9F" w:rsidRPr="00385C88" w:rsidRDefault="002B0B9F" w:rsidP="002B0B9F">
      <w:pPr>
        <w:rPr>
          <w:sz w:val="28"/>
          <w:szCs w:val="28"/>
        </w:rPr>
      </w:pPr>
      <w:r w:rsidRPr="00385C88">
        <w:rPr>
          <w:sz w:val="28"/>
          <w:szCs w:val="28"/>
        </w:rPr>
        <w:t xml:space="preserve">                1.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Настоятелството,на председателя или секретаря по права линия,съпрузи,братя,сестри и роднини по сватовство от първа степен.</w:t>
      </w:r>
    </w:p>
    <w:p w:rsidR="002B0B9F" w:rsidRPr="00385C88" w:rsidRDefault="002B0B9F" w:rsidP="002B0B9F">
      <w:pPr>
        <w:rPr>
          <w:sz w:val="28"/>
          <w:szCs w:val="28"/>
        </w:rPr>
      </w:pPr>
      <w:r w:rsidRPr="00385C88">
        <w:rPr>
          <w:sz w:val="28"/>
          <w:szCs w:val="28"/>
        </w:rPr>
        <w:lastRenderedPageBreak/>
        <w:t xml:space="preserve">                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2B0B9F" w:rsidRPr="00385C88" w:rsidRDefault="002B0B9F" w:rsidP="002B0B9F">
      <w:pPr>
        <w:rPr>
          <w:sz w:val="28"/>
          <w:szCs w:val="28"/>
        </w:rPr>
      </w:pPr>
      <w:r w:rsidRPr="00385C88">
        <w:rPr>
          <w:sz w:val="28"/>
          <w:szCs w:val="28"/>
        </w:rPr>
        <w:t xml:space="preserve">                3. При констатирани  нарушения Проверителната комисия уведомява  Общото събрание на Читалището,а при данни за извършено престъпление- органите на прокуратурата.</w:t>
      </w:r>
    </w:p>
    <w:p w:rsidR="002B0B9F" w:rsidRPr="00385C88" w:rsidRDefault="002B0B9F" w:rsidP="002B0B9F">
      <w:pPr>
        <w:rPr>
          <w:sz w:val="28"/>
          <w:szCs w:val="28"/>
        </w:rPr>
      </w:pPr>
      <w:r w:rsidRPr="00385C88">
        <w:rPr>
          <w:sz w:val="28"/>
          <w:szCs w:val="28"/>
        </w:rPr>
        <w:t xml:space="preserve">                4. Не могат да бъдат избирани за членове на Настоятелството на Проверителната комисия, и  за секретари  лица,които са осъждани на лишаване от свобода за умишлени престъпления от общ характер.</w:t>
      </w:r>
    </w:p>
    <w:p w:rsidR="002B0B9F" w:rsidRPr="00385C88" w:rsidRDefault="002B0B9F" w:rsidP="002B0B9F">
      <w:pPr>
        <w:rPr>
          <w:sz w:val="28"/>
          <w:szCs w:val="28"/>
        </w:rPr>
      </w:pPr>
      <w:r w:rsidRPr="00385C88">
        <w:rPr>
          <w:sz w:val="28"/>
          <w:szCs w:val="28"/>
        </w:rPr>
        <w:t xml:space="preserve">                5. Членовете на Настоятелството,включително  председателят и секретарят 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2B0B9F" w:rsidRPr="005974B1" w:rsidRDefault="002B0B9F" w:rsidP="002B0B9F">
      <w:pPr>
        <w:rPr>
          <w:b/>
          <w:sz w:val="22"/>
          <w:szCs w:val="22"/>
        </w:rPr>
      </w:pPr>
      <w:r w:rsidRPr="005974B1">
        <w:rPr>
          <w:b/>
          <w:sz w:val="22"/>
          <w:szCs w:val="22"/>
        </w:rPr>
        <w:t>ІV.ГЛАВА ЧЕТВЪРТА- ИМУЩЕСТВО И ФИНАНСИРАНЕ</w:t>
      </w:r>
    </w:p>
    <w:p w:rsidR="002B0B9F" w:rsidRPr="00D17B0A" w:rsidRDefault="002B0B9F" w:rsidP="002B0B9F">
      <w:pPr>
        <w:rPr>
          <w:sz w:val="28"/>
          <w:szCs w:val="28"/>
        </w:rPr>
      </w:pPr>
      <w:r w:rsidRPr="005974B1">
        <w:rPr>
          <w:b/>
          <w:sz w:val="22"/>
          <w:szCs w:val="22"/>
        </w:rPr>
        <w:t xml:space="preserve">       </w:t>
      </w:r>
      <w:r w:rsidRPr="00D17B0A">
        <w:rPr>
          <w:sz w:val="28"/>
          <w:szCs w:val="28"/>
        </w:rPr>
        <w:t>Чл.26. Имуществото на читалището се състои от право на собственост и други вещи права,вземания,ценни книжа,други права и задължения.</w:t>
      </w:r>
    </w:p>
    <w:p w:rsidR="002B0B9F" w:rsidRPr="00D17B0A" w:rsidRDefault="002B0B9F" w:rsidP="002B0B9F">
      <w:pPr>
        <w:rPr>
          <w:sz w:val="28"/>
          <w:szCs w:val="28"/>
        </w:rPr>
      </w:pPr>
      <w:r w:rsidRPr="00D17B0A">
        <w:rPr>
          <w:sz w:val="28"/>
          <w:szCs w:val="28"/>
        </w:rPr>
        <w:t xml:space="preserve">        Чл.27.Читалището набира средства от следните източници:</w:t>
      </w:r>
    </w:p>
    <w:p w:rsidR="002B0B9F" w:rsidRPr="00D17B0A" w:rsidRDefault="002B0B9F" w:rsidP="002B0B9F">
      <w:pPr>
        <w:rPr>
          <w:sz w:val="28"/>
          <w:szCs w:val="28"/>
        </w:rPr>
      </w:pPr>
      <w:r w:rsidRPr="00D17B0A">
        <w:rPr>
          <w:sz w:val="28"/>
          <w:szCs w:val="28"/>
        </w:rPr>
        <w:t xml:space="preserve">                1. Членски внос.</w:t>
      </w:r>
    </w:p>
    <w:p w:rsidR="002B0B9F" w:rsidRPr="00D17B0A" w:rsidRDefault="002B0B9F" w:rsidP="002B0B9F">
      <w:pPr>
        <w:rPr>
          <w:sz w:val="28"/>
          <w:szCs w:val="28"/>
        </w:rPr>
      </w:pPr>
      <w:r w:rsidRPr="00D17B0A">
        <w:rPr>
          <w:sz w:val="28"/>
          <w:szCs w:val="28"/>
        </w:rPr>
        <w:t xml:space="preserve">                2. Културно-просветна и информационна дейност.</w:t>
      </w:r>
    </w:p>
    <w:p w:rsidR="002B0B9F" w:rsidRPr="00D17B0A" w:rsidRDefault="002B0B9F" w:rsidP="002B0B9F">
      <w:pPr>
        <w:rPr>
          <w:sz w:val="28"/>
          <w:szCs w:val="28"/>
        </w:rPr>
      </w:pPr>
      <w:r w:rsidRPr="00D17B0A">
        <w:rPr>
          <w:sz w:val="28"/>
          <w:szCs w:val="28"/>
        </w:rPr>
        <w:t xml:space="preserve">                3. Субсидия от държавния и общинските бюджети.</w:t>
      </w:r>
    </w:p>
    <w:p w:rsidR="002B0B9F" w:rsidRPr="00D17B0A" w:rsidRDefault="002B0B9F" w:rsidP="002B0B9F">
      <w:pPr>
        <w:rPr>
          <w:sz w:val="28"/>
          <w:szCs w:val="28"/>
        </w:rPr>
      </w:pPr>
      <w:r w:rsidRPr="00D17B0A">
        <w:rPr>
          <w:sz w:val="28"/>
          <w:szCs w:val="28"/>
        </w:rPr>
        <w:t xml:space="preserve">                4. Наеми от движимо и недвижимо имущество.</w:t>
      </w:r>
    </w:p>
    <w:p w:rsidR="002B0B9F" w:rsidRPr="00D17B0A" w:rsidRDefault="002B0B9F" w:rsidP="002B0B9F">
      <w:pPr>
        <w:rPr>
          <w:sz w:val="28"/>
          <w:szCs w:val="28"/>
        </w:rPr>
      </w:pPr>
      <w:r w:rsidRPr="00D17B0A">
        <w:rPr>
          <w:sz w:val="28"/>
          <w:szCs w:val="28"/>
        </w:rPr>
        <w:t xml:space="preserve">                5. Дарения и завещания.</w:t>
      </w:r>
    </w:p>
    <w:p w:rsidR="002B0B9F" w:rsidRPr="00D17B0A" w:rsidRDefault="002B0B9F" w:rsidP="002B0B9F">
      <w:pPr>
        <w:rPr>
          <w:sz w:val="28"/>
          <w:szCs w:val="28"/>
        </w:rPr>
      </w:pPr>
      <w:r w:rsidRPr="00D17B0A">
        <w:rPr>
          <w:sz w:val="28"/>
          <w:szCs w:val="28"/>
        </w:rPr>
        <w:t xml:space="preserve">                6. Други приходи.</w:t>
      </w:r>
    </w:p>
    <w:p w:rsidR="002B0B9F" w:rsidRPr="00D17B0A" w:rsidRDefault="002B0B9F" w:rsidP="002B0B9F">
      <w:pPr>
        <w:rPr>
          <w:sz w:val="28"/>
          <w:szCs w:val="28"/>
        </w:rPr>
      </w:pPr>
      <w:r w:rsidRPr="00D17B0A">
        <w:rPr>
          <w:sz w:val="28"/>
          <w:szCs w:val="28"/>
        </w:rPr>
        <w:t xml:space="preserve">        Чл.28. Предложенията за годишната субсидия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2B0B9F" w:rsidRPr="00D17B0A" w:rsidRDefault="002B0B9F" w:rsidP="002B0B9F">
      <w:pPr>
        <w:rPr>
          <w:sz w:val="28"/>
          <w:szCs w:val="28"/>
        </w:rPr>
      </w:pPr>
      <w:r w:rsidRPr="00D17B0A">
        <w:rPr>
          <w:sz w:val="28"/>
          <w:szCs w:val="28"/>
        </w:rPr>
        <w:t xml:space="preserve">                1. С решение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2B0B9F" w:rsidRPr="00D17B0A" w:rsidRDefault="002B0B9F" w:rsidP="002B0B9F">
      <w:pPr>
        <w:rPr>
          <w:sz w:val="28"/>
          <w:szCs w:val="28"/>
        </w:rPr>
      </w:pPr>
      <w:r w:rsidRPr="00D17B0A">
        <w:rPr>
          <w:sz w:val="28"/>
          <w:szCs w:val="28"/>
        </w:rPr>
        <w:t xml:space="preserve">                2. Гласуваната от общинския съвет субсидия за Народните читалища не може да се отклонява от общината за други цели.</w:t>
      </w:r>
    </w:p>
    <w:p w:rsidR="002B0B9F" w:rsidRPr="00D17B0A" w:rsidRDefault="002B0B9F" w:rsidP="002B0B9F">
      <w:pPr>
        <w:rPr>
          <w:sz w:val="28"/>
          <w:szCs w:val="28"/>
        </w:rPr>
      </w:pPr>
      <w:r w:rsidRPr="00D17B0A">
        <w:rPr>
          <w:sz w:val="28"/>
          <w:szCs w:val="28"/>
        </w:rPr>
        <w:t xml:space="preserve">                3. 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2B0B9F" w:rsidRPr="00D17B0A" w:rsidRDefault="002B0B9F" w:rsidP="002B0B9F">
      <w:pPr>
        <w:rPr>
          <w:sz w:val="28"/>
          <w:szCs w:val="28"/>
        </w:rPr>
      </w:pPr>
      <w:r w:rsidRPr="00D17B0A">
        <w:rPr>
          <w:sz w:val="28"/>
          <w:szCs w:val="28"/>
        </w:rPr>
        <w:t xml:space="preserve">                4. При недостиг на средства за ремонта и поддръжката на читалищна сграда средствата се осигуряват от общинския съвет.</w:t>
      </w:r>
    </w:p>
    <w:p w:rsidR="002B0B9F" w:rsidRPr="00D17B0A" w:rsidRDefault="002B0B9F" w:rsidP="002B0B9F">
      <w:pPr>
        <w:rPr>
          <w:sz w:val="28"/>
          <w:szCs w:val="28"/>
        </w:rPr>
      </w:pPr>
      <w:r w:rsidRPr="00D17B0A">
        <w:rPr>
          <w:sz w:val="28"/>
          <w:szCs w:val="28"/>
        </w:rPr>
        <w:t xml:space="preserve">        Чл.29. Читалищата не могат да отчуждават недвижими вещи и да учредяват ипотека  върху тях.</w:t>
      </w:r>
    </w:p>
    <w:p w:rsidR="002B0B9F" w:rsidRPr="00D17B0A" w:rsidRDefault="002B0B9F" w:rsidP="002B0B9F">
      <w:pPr>
        <w:rPr>
          <w:sz w:val="28"/>
          <w:szCs w:val="28"/>
        </w:rPr>
      </w:pPr>
      <w:r w:rsidRPr="00D17B0A">
        <w:rPr>
          <w:sz w:val="28"/>
          <w:szCs w:val="28"/>
        </w:rPr>
        <w:lastRenderedPageBreak/>
        <w:t xml:space="preserve">                1. Движими вещи могат да бъдат отчуждавани,залагани,бракувани или  заменени с по-доброкачествени само по решение на настоятелството.</w:t>
      </w:r>
    </w:p>
    <w:p w:rsidR="002B0B9F" w:rsidRPr="00D17B0A" w:rsidRDefault="002B0B9F" w:rsidP="002B0B9F">
      <w:pPr>
        <w:rPr>
          <w:sz w:val="28"/>
          <w:szCs w:val="28"/>
        </w:rPr>
      </w:pPr>
      <w:r w:rsidRPr="00D17B0A">
        <w:rPr>
          <w:sz w:val="28"/>
          <w:szCs w:val="28"/>
        </w:rPr>
        <w:t xml:space="preserve">                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2B0B9F" w:rsidRPr="00D17B0A" w:rsidRDefault="002B0B9F" w:rsidP="002B0B9F">
      <w:pPr>
        <w:rPr>
          <w:sz w:val="28"/>
          <w:szCs w:val="28"/>
        </w:rPr>
      </w:pPr>
      <w:r w:rsidRPr="00D17B0A">
        <w:rPr>
          <w:sz w:val="28"/>
          <w:szCs w:val="28"/>
        </w:rPr>
        <w:t xml:space="preserve">        Чл.30. Читалищното настоятелство изготвя годишния отчет за приходите и разходите ,който се приема от Общото събрание.</w:t>
      </w:r>
    </w:p>
    <w:p w:rsidR="002B0B9F" w:rsidRPr="00D17B0A" w:rsidRDefault="002B0B9F" w:rsidP="002B0B9F">
      <w:pPr>
        <w:rPr>
          <w:sz w:val="28"/>
          <w:szCs w:val="28"/>
        </w:rPr>
      </w:pPr>
      <w:r w:rsidRPr="00D17B0A">
        <w:rPr>
          <w:sz w:val="28"/>
          <w:szCs w:val="28"/>
        </w:rPr>
        <w:t xml:space="preserve">                1. Отчетът за изразходваните от бюджета средства се представя в общината,на чиято територия се намира читалището.</w:t>
      </w:r>
    </w:p>
    <w:p w:rsidR="002B0B9F" w:rsidRPr="00D17B0A" w:rsidRDefault="002B0B9F" w:rsidP="002B0B9F">
      <w:pPr>
        <w:rPr>
          <w:sz w:val="28"/>
          <w:szCs w:val="28"/>
        </w:rPr>
      </w:pPr>
      <w:r w:rsidRPr="00D17B0A">
        <w:rPr>
          <w:sz w:val="28"/>
          <w:szCs w:val="28"/>
        </w:rPr>
        <w:t xml:space="preserve">                2. Председателят на читалището ежегодно представя в срок до 10 ноември на кмета  в съответната община предложения за своята дейност през следващата година.</w:t>
      </w:r>
    </w:p>
    <w:p w:rsidR="002B0B9F" w:rsidRPr="00D17B0A" w:rsidRDefault="002B0B9F" w:rsidP="002B0B9F">
      <w:pPr>
        <w:rPr>
          <w:sz w:val="28"/>
          <w:szCs w:val="28"/>
        </w:rPr>
      </w:pPr>
      <w:r w:rsidRPr="00D17B0A">
        <w:rPr>
          <w:sz w:val="28"/>
          <w:szCs w:val="28"/>
        </w:rPr>
        <w:t xml:space="preserve">                3. 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2B0B9F" w:rsidRPr="00D17B0A" w:rsidRDefault="002B0B9F" w:rsidP="002B0B9F">
      <w:pPr>
        <w:rPr>
          <w:sz w:val="28"/>
          <w:szCs w:val="28"/>
        </w:rPr>
      </w:pPr>
      <w:r w:rsidRPr="00D17B0A">
        <w:rPr>
          <w:sz w:val="28"/>
          <w:szCs w:val="28"/>
        </w:rPr>
        <w:t xml:space="preserve">                4. Председателят на читалището представя ежегодно до 31 март пред кмета на</w:t>
      </w:r>
    </w:p>
    <w:p w:rsidR="002B0B9F" w:rsidRPr="00D17B0A" w:rsidRDefault="002B0B9F" w:rsidP="002B0B9F">
      <w:pPr>
        <w:rPr>
          <w:sz w:val="28"/>
          <w:szCs w:val="28"/>
        </w:rPr>
      </w:pPr>
      <w:r w:rsidRPr="00D17B0A">
        <w:rPr>
          <w:sz w:val="28"/>
          <w:szCs w:val="28"/>
        </w:rPr>
        <w:t>общината и общинския съвет доклад за осъществените читалищни дейности в изпълнение на програмата</w:t>
      </w:r>
    </w:p>
    <w:p w:rsidR="002B0B9F" w:rsidRPr="00D17B0A" w:rsidRDefault="002B0B9F" w:rsidP="002B0B9F">
      <w:pPr>
        <w:rPr>
          <w:sz w:val="28"/>
          <w:szCs w:val="28"/>
        </w:rPr>
      </w:pPr>
      <w:r w:rsidRPr="00D17B0A">
        <w:rPr>
          <w:sz w:val="28"/>
          <w:szCs w:val="28"/>
        </w:rPr>
        <w:t>и за изразходваните средства от бюджета през предходната година.</w:t>
      </w:r>
    </w:p>
    <w:p w:rsidR="002B0B9F" w:rsidRPr="00D17B0A" w:rsidRDefault="002B0B9F" w:rsidP="002B0B9F">
      <w:pPr>
        <w:rPr>
          <w:sz w:val="28"/>
          <w:szCs w:val="28"/>
        </w:rPr>
      </w:pPr>
      <w:r w:rsidRPr="00D17B0A">
        <w:rPr>
          <w:sz w:val="28"/>
          <w:szCs w:val="28"/>
        </w:rPr>
        <w:t xml:space="preserve">                5. Докладите на читалищата на територията  на една община се обсъждат  общинския съвет на първо открито заседание след 30 март с участието на представителите  на Народните читалища- вносители на докладите.</w:t>
      </w:r>
    </w:p>
    <w:p w:rsidR="002B0B9F" w:rsidRPr="005974B1" w:rsidRDefault="002B0B9F" w:rsidP="002B0B9F">
      <w:pPr>
        <w:rPr>
          <w:b/>
          <w:sz w:val="22"/>
          <w:szCs w:val="22"/>
        </w:rPr>
      </w:pPr>
      <w:r w:rsidRPr="005974B1">
        <w:rPr>
          <w:b/>
          <w:sz w:val="22"/>
          <w:szCs w:val="22"/>
        </w:rPr>
        <w:t>V.ГЛАВА  ПЕТА – ПРЕКРАТЯВАНЕ</w:t>
      </w:r>
    </w:p>
    <w:p w:rsidR="002B0B9F" w:rsidRPr="00D17B0A" w:rsidRDefault="002B0B9F" w:rsidP="002B0B9F">
      <w:pPr>
        <w:rPr>
          <w:sz w:val="28"/>
          <w:szCs w:val="28"/>
        </w:rPr>
      </w:pPr>
      <w:r>
        <w:rPr>
          <w:b/>
          <w:sz w:val="22"/>
          <w:szCs w:val="22"/>
        </w:rPr>
        <w:t xml:space="preserve">      </w:t>
      </w:r>
      <w:r w:rsidRPr="005974B1">
        <w:rPr>
          <w:sz w:val="22"/>
          <w:szCs w:val="22"/>
        </w:rPr>
        <w:t xml:space="preserve"> </w:t>
      </w:r>
      <w:r w:rsidRPr="00D17B0A">
        <w:rPr>
          <w:sz w:val="28"/>
          <w:szCs w:val="28"/>
        </w:rPr>
        <w:t>Чл.31.Читалището може да бъде прекратено по решение на Общото събрание,вписано в регистъра на Окръжния съд,ако :</w:t>
      </w:r>
    </w:p>
    <w:p w:rsidR="002B0B9F" w:rsidRPr="00D17B0A" w:rsidRDefault="002B0B9F" w:rsidP="002B0B9F">
      <w:pPr>
        <w:rPr>
          <w:sz w:val="28"/>
          <w:szCs w:val="28"/>
        </w:rPr>
      </w:pPr>
      <w:r w:rsidRPr="00D17B0A">
        <w:rPr>
          <w:sz w:val="28"/>
          <w:szCs w:val="28"/>
        </w:rPr>
        <w:t xml:space="preserve">               1. Дейността му противоречи на Закона ,Устава и добрите нрави.</w:t>
      </w:r>
    </w:p>
    <w:p w:rsidR="002B0B9F" w:rsidRPr="00D17B0A" w:rsidRDefault="002B0B9F" w:rsidP="002B0B9F">
      <w:pPr>
        <w:rPr>
          <w:sz w:val="28"/>
          <w:szCs w:val="28"/>
        </w:rPr>
      </w:pPr>
      <w:r w:rsidRPr="00D17B0A">
        <w:rPr>
          <w:sz w:val="28"/>
          <w:szCs w:val="28"/>
        </w:rPr>
        <w:t xml:space="preserve">               2. Имуществото му не се използва според целите и предмета на дейността на читалището.</w:t>
      </w:r>
    </w:p>
    <w:p w:rsidR="002B0B9F" w:rsidRPr="00D17B0A" w:rsidRDefault="002B0B9F" w:rsidP="002B0B9F">
      <w:pPr>
        <w:rPr>
          <w:sz w:val="28"/>
          <w:szCs w:val="28"/>
        </w:rPr>
      </w:pPr>
      <w:r w:rsidRPr="00D17B0A">
        <w:rPr>
          <w:sz w:val="28"/>
          <w:szCs w:val="28"/>
        </w:rPr>
        <w:t xml:space="preserve">               3. На лице е трайна невъзможност Читалището да действа или развива дейност за  период две години.В тези случаи министърът на културата изпраща сигнал до прокурора за констатирана  липса на дейност на читалището.</w:t>
      </w:r>
    </w:p>
    <w:p w:rsidR="002B0B9F" w:rsidRPr="00D17B0A" w:rsidRDefault="002B0B9F" w:rsidP="002B0B9F">
      <w:pPr>
        <w:rPr>
          <w:sz w:val="28"/>
          <w:szCs w:val="28"/>
        </w:rPr>
      </w:pPr>
      <w:r w:rsidRPr="00D17B0A">
        <w:rPr>
          <w:sz w:val="28"/>
          <w:szCs w:val="28"/>
        </w:rPr>
        <w:t xml:space="preserve">               4. Не е учредено по законния ред.</w:t>
      </w:r>
    </w:p>
    <w:p w:rsidR="002B0B9F" w:rsidRPr="00D17B0A" w:rsidRDefault="002B0B9F" w:rsidP="002B0B9F">
      <w:pPr>
        <w:rPr>
          <w:sz w:val="28"/>
          <w:szCs w:val="28"/>
        </w:rPr>
      </w:pPr>
      <w:r w:rsidRPr="00D17B0A">
        <w:rPr>
          <w:sz w:val="28"/>
          <w:szCs w:val="28"/>
        </w:rPr>
        <w:t xml:space="preserve">               5. Обявено е несъстоятелност.</w:t>
      </w:r>
    </w:p>
    <w:p w:rsidR="002B0B9F" w:rsidRPr="00D17B0A" w:rsidRDefault="002B0B9F" w:rsidP="002B0B9F">
      <w:pPr>
        <w:rPr>
          <w:sz w:val="28"/>
          <w:szCs w:val="28"/>
        </w:rPr>
      </w:pPr>
      <w:r w:rsidRPr="00D17B0A">
        <w:rPr>
          <w:sz w:val="28"/>
          <w:szCs w:val="28"/>
        </w:rPr>
        <w:t xml:space="preserve">               6. Прекратяването на читалището по решение на Окръжния съд може да бъде  поставено по искане на прокурора,направено самостоятелно или след подаден сигнал на министъра на културата.</w:t>
      </w:r>
    </w:p>
    <w:p w:rsidR="002B0B9F" w:rsidRPr="00D17B0A" w:rsidRDefault="002B0B9F" w:rsidP="002B0B9F">
      <w:pPr>
        <w:rPr>
          <w:sz w:val="28"/>
          <w:szCs w:val="28"/>
        </w:rPr>
      </w:pPr>
      <w:r w:rsidRPr="00D17B0A">
        <w:rPr>
          <w:sz w:val="28"/>
          <w:szCs w:val="28"/>
        </w:rPr>
        <w:t xml:space="preserve">               7. Прекратяване на читалището по искане на прокурора  се вписва служебно.</w:t>
      </w:r>
    </w:p>
    <w:p w:rsidR="002B0B9F" w:rsidRPr="00D17B0A" w:rsidRDefault="002B0B9F" w:rsidP="002B0B9F">
      <w:pPr>
        <w:rPr>
          <w:b/>
          <w:sz w:val="28"/>
          <w:szCs w:val="28"/>
        </w:rPr>
      </w:pPr>
      <w:r w:rsidRPr="005974B1">
        <w:rPr>
          <w:b/>
          <w:sz w:val="22"/>
          <w:szCs w:val="22"/>
        </w:rPr>
        <w:lastRenderedPageBreak/>
        <w:t>VІ.ГЛАВА  СЕДМА –ПРИХОДНИ И ЗАКЛЮЧИТЕЛНИ РАЗП</w:t>
      </w:r>
      <w:r>
        <w:rPr>
          <w:b/>
          <w:sz w:val="22"/>
          <w:szCs w:val="22"/>
        </w:rPr>
        <w:t>О</w:t>
      </w:r>
      <w:r w:rsidRPr="005974B1">
        <w:rPr>
          <w:b/>
          <w:sz w:val="22"/>
          <w:szCs w:val="22"/>
        </w:rPr>
        <w:t>РЕДБИ</w:t>
      </w:r>
      <w:r>
        <w:rPr>
          <w:b/>
          <w:sz w:val="22"/>
          <w:szCs w:val="22"/>
        </w:rPr>
        <w:t xml:space="preserve">                                           </w:t>
      </w:r>
      <w:r w:rsidRPr="00D17B0A">
        <w:rPr>
          <w:b/>
          <w:sz w:val="28"/>
          <w:szCs w:val="28"/>
        </w:rPr>
        <w:t>§</w:t>
      </w:r>
      <w:r w:rsidRPr="00D17B0A">
        <w:rPr>
          <w:sz w:val="28"/>
          <w:szCs w:val="28"/>
        </w:rPr>
        <w:t>1. Този  устав влиза в сила веднага  след приемането му и отменя  досега действащия устав,както и всички вътрешни правила,които му противоречат.</w:t>
      </w:r>
    </w:p>
    <w:p w:rsidR="002B0B9F" w:rsidRPr="00D17B0A" w:rsidRDefault="002B0B9F" w:rsidP="002B0B9F">
      <w:pPr>
        <w:rPr>
          <w:sz w:val="28"/>
          <w:szCs w:val="28"/>
        </w:rPr>
      </w:pPr>
      <w:r w:rsidRPr="00D17B0A">
        <w:rPr>
          <w:sz w:val="28"/>
          <w:szCs w:val="28"/>
        </w:rPr>
        <w:t>§2.Ръководството на читалището,избрано в съответствие с разпоредбите на настоящия устав е длъжно:</w:t>
      </w:r>
    </w:p>
    <w:p w:rsidR="002B0B9F" w:rsidRPr="00D17B0A" w:rsidRDefault="002B0B9F" w:rsidP="002B0B9F">
      <w:pPr>
        <w:rPr>
          <w:sz w:val="28"/>
          <w:szCs w:val="28"/>
        </w:rPr>
      </w:pPr>
      <w:r w:rsidRPr="00D17B0A">
        <w:rPr>
          <w:sz w:val="28"/>
          <w:szCs w:val="28"/>
        </w:rPr>
        <w:t xml:space="preserve">          -да предприеме всички необходими действия за регистрация на читалището произтичащи от Закона за Народните  читалища.</w:t>
      </w:r>
    </w:p>
    <w:p w:rsidR="002B0B9F" w:rsidRPr="00D17B0A" w:rsidRDefault="002B0B9F" w:rsidP="002B0B9F">
      <w:pPr>
        <w:rPr>
          <w:sz w:val="28"/>
          <w:szCs w:val="28"/>
        </w:rPr>
      </w:pPr>
      <w:r w:rsidRPr="00D17B0A">
        <w:rPr>
          <w:sz w:val="28"/>
          <w:szCs w:val="28"/>
        </w:rPr>
        <w:t xml:space="preserve"> §3. За всички неуредени въпроси се прилага българското законодателство.</w:t>
      </w:r>
    </w:p>
    <w:p w:rsidR="002B0B9F" w:rsidRPr="00D17B0A" w:rsidRDefault="002B0B9F" w:rsidP="002B0B9F">
      <w:pPr>
        <w:rPr>
          <w:sz w:val="28"/>
          <w:szCs w:val="28"/>
        </w:rPr>
      </w:pPr>
    </w:p>
    <w:p w:rsidR="002B0B9F" w:rsidRPr="00D17B0A" w:rsidRDefault="002B0B9F" w:rsidP="002B0B9F">
      <w:pPr>
        <w:rPr>
          <w:sz w:val="28"/>
          <w:szCs w:val="28"/>
        </w:rPr>
      </w:pPr>
      <w:r w:rsidRPr="00D17B0A">
        <w:rPr>
          <w:sz w:val="28"/>
          <w:szCs w:val="28"/>
        </w:rPr>
        <w:t xml:space="preserve">        Уставът е приет на Общо събрание на членовете на Народно читалище „Светлина-1920 г.” с.Лозарево,общ.Сунгурларе,</w:t>
      </w:r>
      <w:proofErr w:type="spellStart"/>
      <w:r w:rsidRPr="00D17B0A">
        <w:rPr>
          <w:sz w:val="28"/>
          <w:szCs w:val="28"/>
        </w:rPr>
        <w:t>обл</w:t>
      </w:r>
      <w:proofErr w:type="spellEnd"/>
      <w:r w:rsidRPr="00D17B0A">
        <w:rPr>
          <w:sz w:val="28"/>
          <w:szCs w:val="28"/>
        </w:rPr>
        <w:t>.Бургас ,състояло се на 28.04.2010 год. от 17.00 часа в залата на читалището</w:t>
      </w:r>
      <w:r w:rsidRPr="00FC093F">
        <w:rPr>
          <w:sz w:val="28"/>
          <w:szCs w:val="28"/>
        </w:rPr>
        <w:t xml:space="preserve">  от</w:t>
      </w:r>
      <w:r w:rsidRPr="00D17B0A">
        <w:rPr>
          <w:sz w:val="28"/>
          <w:szCs w:val="28"/>
        </w:rPr>
        <w:t xml:space="preserve"> 70 члена  съгласно  приложен  списък. </w:t>
      </w:r>
    </w:p>
    <w:p w:rsidR="002B0B9F" w:rsidRPr="00D17B0A" w:rsidRDefault="002B0B9F" w:rsidP="002B0B9F">
      <w:pPr>
        <w:rPr>
          <w:sz w:val="28"/>
          <w:szCs w:val="28"/>
        </w:rPr>
      </w:pPr>
      <w:r w:rsidRPr="00D17B0A">
        <w:rPr>
          <w:sz w:val="28"/>
          <w:szCs w:val="28"/>
        </w:rPr>
        <w:t xml:space="preserve">        </w:t>
      </w:r>
    </w:p>
    <w:p w:rsidR="002B0B9F" w:rsidRPr="005974B1" w:rsidRDefault="002B0B9F" w:rsidP="002B0B9F">
      <w:pPr>
        <w:rPr>
          <w:sz w:val="22"/>
          <w:szCs w:val="22"/>
        </w:rPr>
      </w:pPr>
      <w:r w:rsidRPr="005974B1">
        <w:rPr>
          <w:sz w:val="22"/>
          <w:szCs w:val="22"/>
        </w:rPr>
        <w:t xml:space="preserve">          </w:t>
      </w:r>
    </w:p>
    <w:p w:rsidR="002B0B9F" w:rsidRPr="005974B1" w:rsidRDefault="002B0B9F" w:rsidP="002B0B9F">
      <w:pPr>
        <w:ind w:left="1350"/>
        <w:rPr>
          <w:sz w:val="22"/>
          <w:szCs w:val="22"/>
        </w:rPr>
      </w:pPr>
      <w:r w:rsidRPr="005974B1">
        <w:rPr>
          <w:sz w:val="22"/>
          <w:szCs w:val="22"/>
        </w:rPr>
        <w:t xml:space="preserve"> </w:t>
      </w:r>
      <w:r w:rsidRPr="005974B1">
        <w:rPr>
          <w:b/>
          <w:sz w:val="22"/>
          <w:szCs w:val="22"/>
        </w:rPr>
        <w:t xml:space="preserve">        </w:t>
      </w:r>
    </w:p>
    <w:p w:rsidR="002B0B9F" w:rsidRPr="005974B1" w:rsidRDefault="002B0B9F" w:rsidP="002B0B9F">
      <w:pPr>
        <w:rPr>
          <w:b/>
          <w:sz w:val="22"/>
          <w:szCs w:val="22"/>
        </w:rPr>
      </w:pPr>
    </w:p>
    <w:p w:rsidR="002B0B9F" w:rsidRPr="000C4002" w:rsidRDefault="002B0B9F" w:rsidP="002B0B9F">
      <w:pPr>
        <w:jc w:val="center"/>
        <w:rPr>
          <w:i/>
          <w:sz w:val="32"/>
          <w:szCs w:val="32"/>
        </w:rPr>
      </w:pPr>
      <w:r>
        <w:rPr>
          <w:b/>
        </w:rPr>
        <w:t xml:space="preserve">        </w:t>
      </w:r>
      <w:r w:rsidRPr="000C4002">
        <w:rPr>
          <w:i/>
          <w:sz w:val="32"/>
          <w:szCs w:val="32"/>
        </w:rPr>
        <w:t>НАРОДНО ЧИТАЛИЩЕ „СВЕТЛИНА</w:t>
      </w:r>
      <w:r>
        <w:rPr>
          <w:i/>
          <w:sz w:val="32"/>
          <w:szCs w:val="32"/>
        </w:rPr>
        <w:t xml:space="preserve">  1920 </w:t>
      </w:r>
      <w:r w:rsidRPr="000C4002">
        <w:rPr>
          <w:i/>
          <w:sz w:val="32"/>
          <w:szCs w:val="32"/>
        </w:rPr>
        <w:t xml:space="preserve">г. „ с. ЛОЗАРЕВО, общ. СУНГУРЛАРЕ, </w:t>
      </w:r>
      <w:proofErr w:type="spellStart"/>
      <w:r w:rsidRPr="000C4002">
        <w:rPr>
          <w:i/>
          <w:sz w:val="32"/>
          <w:szCs w:val="32"/>
        </w:rPr>
        <w:t>обл</w:t>
      </w:r>
      <w:proofErr w:type="spellEnd"/>
      <w:r w:rsidRPr="000C4002">
        <w:rPr>
          <w:i/>
          <w:sz w:val="32"/>
          <w:szCs w:val="32"/>
        </w:rPr>
        <w:t>. БУРГАС</w:t>
      </w:r>
    </w:p>
    <w:p w:rsidR="002B0B9F" w:rsidRDefault="002B0B9F" w:rsidP="002B0B9F">
      <w:pPr>
        <w:jc w:val="center"/>
        <w:rPr>
          <w:sz w:val="28"/>
          <w:szCs w:val="28"/>
        </w:rPr>
      </w:pPr>
    </w:p>
    <w:p w:rsidR="002B0B9F" w:rsidRDefault="002B0B9F" w:rsidP="002B0B9F">
      <w:pPr>
        <w:jc w:val="center"/>
        <w:rPr>
          <w:sz w:val="28"/>
          <w:szCs w:val="28"/>
        </w:rPr>
      </w:pPr>
    </w:p>
    <w:p w:rsidR="002B0B9F" w:rsidRPr="000C4002" w:rsidRDefault="002B0B9F" w:rsidP="002B0B9F">
      <w:pPr>
        <w:rPr>
          <w:b/>
          <w:i/>
          <w:sz w:val="32"/>
          <w:szCs w:val="32"/>
        </w:rPr>
      </w:pPr>
      <w:r w:rsidRPr="000C4002">
        <w:rPr>
          <w:b/>
          <w:i/>
          <w:sz w:val="32"/>
          <w:szCs w:val="32"/>
        </w:rPr>
        <w:t>Читалищно настоятелство:</w:t>
      </w:r>
    </w:p>
    <w:p w:rsidR="002B0B9F" w:rsidRDefault="002B0B9F" w:rsidP="002B0B9F">
      <w:pPr>
        <w:rPr>
          <w:sz w:val="28"/>
          <w:szCs w:val="28"/>
        </w:rPr>
      </w:pPr>
      <w:r>
        <w:rPr>
          <w:sz w:val="28"/>
          <w:szCs w:val="28"/>
        </w:rPr>
        <w:t>Боянка Атанасова Радева- председател</w:t>
      </w:r>
    </w:p>
    <w:p w:rsidR="002B0B9F" w:rsidRDefault="002B0B9F" w:rsidP="002B0B9F">
      <w:pPr>
        <w:rPr>
          <w:sz w:val="28"/>
          <w:szCs w:val="28"/>
        </w:rPr>
      </w:pPr>
      <w:r>
        <w:rPr>
          <w:sz w:val="28"/>
          <w:szCs w:val="28"/>
        </w:rPr>
        <w:t>Светлана Петрова Атанасова- член</w:t>
      </w:r>
    </w:p>
    <w:p w:rsidR="002B0B9F" w:rsidRDefault="002B0B9F" w:rsidP="002B0B9F">
      <w:pPr>
        <w:rPr>
          <w:sz w:val="28"/>
          <w:szCs w:val="28"/>
        </w:rPr>
      </w:pPr>
      <w:r>
        <w:rPr>
          <w:sz w:val="28"/>
          <w:szCs w:val="28"/>
        </w:rPr>
        <w:t>Нели Жекова Георгиева- член</w:t>
      </w:r>
    </w:p>
    <w:p w:rsidR="002B0B9F" w:rsidRDefault="002B0B9F" w:rsidP="002B0B9F">
      <w:pPr>
        <w:rPr>
          <w:sz w:val="28"/>
          <w:szCs w:val="28"/>
        </w:rPr>
      </w:pPr>
      <w:r>
        <w:rPr>
          <w:sz w:val="28"/>
          <w:szCs w:val="28"/>
        </w:rPr>
        <w:t>Ивелина Стоева Иванова- член</w:t>
      </w:r>
    </w:p>
    <w:p w:rsidR="002B0B9F" w:rsidRDefault="002B0B9F" w:rsidP="002B0B9F">
      <w:pPr>
        <w:rPr>
          <w:sz w:val="28"/>
          <w:szCs w:val="28"/>
        </w:rPr>
      </w:pPr>
      <w:r>
        <w:rPr>
          <w:sz w:val="28"/>
          <w:szCs w:val="28"/>
        </w:rPr>
        <w:t>Димка Андонова Чанева- член</w:t>
      </w:r>
    </w:p>
    <w:p w:rsidR="002B0B9F" w:rsidRDefault="002B0B9F" w:rsidP="002B0B9F">
      <w:pPr>
        <w:rPr>
          <w:sz w:val="28"/>
          <w:szCs w:val="28"/>
        </w:rPr>
      </w:pPr>
    </w:p>
    <w:p w:rsidR="002B0B9F" w:rsidRDefault="002B0B9F" w:rsidP="002B0B9F">
      <w:pPr>
        <w:rPr>
          <w:sz w:val="28"/>
          <w:szCs w:val="28"/>
        </w:rPr>
      </w:pPr>
    </w:p>
    <w:p w:rsidR="002B0B9F" w:rsidRPr="000C4002" w:rsidRDefault="002B0B9F" w:rsidP="002B0B9F">
      <w:pPr>
        <w:rPr>
          <w:b/>
          <w:i/>
          <w:sz w:val="32"/>
          <w:szCs w:val="32"/>
        </w:rPr>
      </w:pPr>
      <w:r w:rsidRPr="000C4002">
        <w:rPr>
          <w:b/>
          <w:i/>
          <w:sz w:val="32"/>
          <w:szCs w:val="32"/>
        </w:rPr>
        <w:t>Проверителна комисия:</w:t>
      </w:r>
    </w:p>
    <w:p w:rsidR="002B0B9F" w:rsidRPr="007035C3" w:rsidRDefault="002B0B9F" w:rsidP="002B0B9F">
      <w:pPr>
        <w:rPr>
          <w:sz w:val="28"/>
          <w:szCs w:val="28"/>
        </w:rPr>
      </w:pPr>
      <w:r>
        <w:rPr>
          <w:sz w:val="28"/>
          <w:szCs w:val="28"/>
        </w:rPr>
        <w:t xml:space="preserve">Магдалена Атанасова </w:t>
      </w:r>
      <w:proofErr w:type="spellStart"/>
      <w:r>
        <w:rPr>
          <w:sz w:val="28"/>
          <w:szCs w:val="28"/>
        </w:rPr>
        <w:t>Чомакова</w:t>
      </w:r>
      <w:proofErr w:type="spellEnd"/>
      <w:r>
        <w:rPr>
          <w:sz w:val="28"/>
          <w:szCs w:val="28"/>
        </w:rPr>
        <w:t>- председател</w:t>
      </w:r>
    </w:p>
    <w:p w:rsidR="002B0B9F" w:rsidRDefault="002B0B9F" w:rsidP="002B0B9F">
      <w:pPr>
        <w:rPr>
          <w:sz w:val="28"/>
          <w:szCs w:val="28"/>
        </w:rPr>
      </w:pPr>
      <w:r>
        <w:rPr>
          <w:sz w:val="28"/>
          <w:szCs w:val="28"/>
        </w:rPr>
        <w:t xml:space="preserve">Пенка Вангелова </w:t>
      </w:r>
      <w:proofErr w:type="spellStart"/>
      <w:r>
        <w:rPr>
          <w:sz w:val="28"/>
          <w:szCs w:val="28"/>
        </w:rPr>
        <w:t>Вангелова</w:t>
      </w:r>
      <w:proofErr w:type="spellEnd"/>
      <w:r>
        <w:rPr>
          <w:sz w:val="28"/>
          <w:szCs w:val="28"/>
        </w:rPr>
        <w:t xml:space="preserve"> - член</w:t>
      </w:r>
    </w:p>
    <w:p w:rsidR="002B0B9F" w:rsidRDefault="002B0B9F" w:rsidP="002B0B9F">
      <w:pPr>
        <w:rPr>
          <w:sz w:val="28"/>
          <w:szCs w:val="28"/>
        </w:rPr>
      </w:pPr>
      <w:r>
        <w:rPr>
          <w:sz w:val="28"/>
          <w:szCs w:val="28"/>
        </w:rPr>
        <w:t xml:space="preserve"> Ганка  Железова  Пенкова- член</w:t>
      </w:r>
    </w:p>
    <w:p w:rsidR="002B0B9F" w:rsidRPr="000C4002" w:rsidRDefault="002B0B9F" w:rsidP="002B0B9F">
      <w:pPr>
        <w:rPr>
          <w:sz w:val="28"/>
          <w:szCs w:val="28"/>
        </w:rPr>
      </w:pPr>
    </w:p>
    <w:p w:rsidR="002B0B9F" w:rsidRPr="00511983" w:rsidRDefault="002B0B9F" w:rsidP="002B0B9F">
      <w:pPr>
        <w:rPr>
          <w:b/>
          <w:sz w:val="32"/>
          <w:szCs w:val="32"/>
        </w:rPr>
      </w:pPr>
    </w:p>
    <w:p w:rsidR="002B0B9F" w:rsidRDefault="002B0B9F" w:rsidP="002B0B9F">
      <w:pPr>
        <w:rPr>
          <w:sz w:val="32"/>
          <w:szCs w:val="32"/>
        </w:rPr>
      </w:pPr>
    </w:p>
    <w:p w:rsidR="002B0B9F" w:rsidRPr="00725DF1" w:rsidRDefault="002B0B9F" w:rsidP="002B0B9F">
      <w:pPr>
        <w:rPr>
          <w:sz w:val="32"/>
          <w:szCs w:val="32"/>
        </w:rPr>
      </w:pPr>
      <w:r>
        <w:rPr>
          <w:sz w:val="32"/>
          <w:szCs w:val="32"/>
        </w:rPr>
        <w:t xml:space="preserve"> </w:t>
      </w: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Default="002B0B9F" w:rsidP="00CA70AE">
      <w:pPr>
        <w:rPr>
          <w:lang w:val="en-US"/>
        </w:rPr>
      </w:pPr>
    </w:p>
    <w:p w:rsidR="002B0B9F" w:rsidRPr="002B0B9F" w:rsidRDefault="002B0B9F" w:rsidP="00CA70AE">
      <w:pPr>
        <w:rPr>
          <w:lang w:val="en-US"/>
        </w:rPr>
      </w:pPr>
    </w:p>
    <w:p w:rsidR="002B0B9F" w:rsidRPr="002B0B9F" w:rsidRDefault="002B0B9F" w:rsidP="00CA70AE"/>
    <w:p w:rsidR="002B0B9F" w:rsidRPr="002B0B9F" w:rsidRDefault="002B0B9F" w:rsidP="00CA70AE"/>
    <w:p w:rsidR="00096022" w:rsidRDefault="00096022" w:rsidP="00CA70AE"/>
    <w:p w:rsidR="00096022" w:rsidRPr="00B63F40" w:rsidRDefault="00096022" w:rsidP="00CA70AE">
      <w:r>
        <w:t xml:space="preserve">                 </w:t>
      </w:r>
    </w:p>
    <w:p w:rsidR="00096022" w:rsidRDefault="00096022" w:rsidP="00CA70AE"/>
    <w:p w:rsidR="00096022" w:rsidRPr="002B0B9F" w:rsidRDefault="00096022" w:rsidP="00CA70AE">
      <w:pPr>
        <w:pStyle w:val="NormalWeb"/>
        <w:rPr>
          <w:lang w:val="bg-BG"/>
        </w:rPr>
      </w:pPr>
    </w:p>
    <w:p w:rsidR="00096022" w:rsidRPr="002B0B9F" w:rsidRDefault="00096022" w:rsidP="00CA70AE">
      <w:pPr>
        <w:pStyle w:val="NormalWeb"/>
        <w:rPr>
          <w:lang w:val="bg-BG"/>
        </w:rPr>
      </w:pPr>
      <w:r w:rsidRPr="002B0B9F">
        <w:rPr>
          <w:lang w:val="bg-BG"/>
        </w:rPr>
        <w:t xml:space="preserve">      </w:t>
      </w: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096022" w:rsidRPr="002B0B9F" w:rsidRDefault="00096022" w:rsidP="00CA70AE">
      <w:pPr>
        <w:pStyle w:val="NormalWeb"/>
        <w:rPr>
          <w:lang w:val="bg-BG"/>
        </w:rPr>
      </w:pPr>
      <w:r w:rsidRPr="002B0B9F">
        <w:rPr>
          <w:lang w:val="bg-BG"/>
        </w:rPr>
        <w:t xml:space="preserve">            </w:t>
      </w:r>
    </w:p>
    <w:p w:rsidR="00096022" w:rsidRPr="002B0B9F" w:rsidRDefault="00096022" w:rsidP="00CA70AE">
      <w:pPr>
        <w:pStyle w:val="NormalWeb"/>
        <w:rPr>
          <w:lang w:val="bg-BG"/>
        </w:rPr>
      </w:pPr>
    </w:p>
    <w:p w:rsidR="00096022" w:rsidRPr="002B0B9F" w:rsidRDefault="00096022" w:rsidP="00CA70AE">
      <w:pPr>
        <w:pStyle w:val="NormalWeb"/>
        <w:rPr>
          <w:lang w:val="bg-BG"/>
        </w:rPr>
      </w:pPr>
    </w:p>
    <w:p w:rsidR="007A6B91" w:rsidRDefault="007A6B91" w:rsidP="00CA70AE"/>
    <w:sectPr w:rsidR="007A6B91" w:rsidSect="00043D81">
      <w:pgSz w:w="12240" w:h="15840"/>
      <w:pgMar w:top="1417" w:right="72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9B" w:rsidRDefault="009B409B" w:rsidP="00CA70AE">
      <w:r>
        <w:separator/>
      </w:r>
    </w:p>
  </w:endnote>
  <w:endnote w:type="continuationSeparator" w:id="0">
    <w:p w:rsidR="009B409B" w:rsidRDefault="009B409B" w:rsidP="00CA7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9B" w:rsidRDefault="009B409B" w:rsidP="00CA70AE">
      <w:r>
        <w:separator/>
      </w:r>
    </w:p>
  </w:footnote>
  <w:footnote w:type="continuationSeparator" w:id="0">
    <w:p w:rsidR="009B409B" w:rsidRDefault="009B409B" w:rsidP="00CA7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F33"/>
    <w:multiLevelType w:val="hybridMultilevel"/>
    <w:tmpl w:val="ED7C39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152ADB"/>
    <w:multiLevelType w:val="hybridMultilevel"/>
    <w:tmpl w:val="D0E2F08E"/>
    <w:lvl w:ilvl="0" w:tplc="C0B0D7B4">
      <w:start w:val="1"/>
      <w:numFmt w:val="bullet"/>
      <w:lvlText w:val="-"/>
      <w:lvlJc w:val="left"/>
      <w:pPr>
        <w:ind w:left="10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3B6DE4"/>
    <w:multiLevelType w:val="hybridMultilevel"/>
    <w:tmpl w:val="7FAEC104"/>
    <w:lvl w:ilvl="0" w:tplc="626EA752">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96022"/>
    <w:rsid w:val="0001673D"/>
    <w:rsid w:val="0004225D"/>
    <w:rsid w:val="00043D81"/>
    <w:rsid w:val="00083818"/>
    <w:rsid w:val="00096022"/>
    <w:rsid w:val="000A1A2A"/>
    <w:rsid w:val="000B7CA8"/>
    <w:rsid w:val="000E152B"/>
    <w:rsid w:val="00123744"/>
    <w:rsid w:val="00173297"/>
    <w:rsid w:val="001A0E92"/>
    <w:rsid w:val="001B121A"/>
    <w:rsid w:val="001D4054"/>
    <w:rsid w:val="001F0B50"/>
    <w:rsid w:val="00213A2A"/>
    <w:rsid w:val="00262872"/>
    <w:rsid w:val="002B0B9F"/>
    <w:rsid w:val="002D56D9"/>
    <w:rsid w:val="002D72DE"/>
    <w:rsid w:val="002F11E6"/>
    <w:rsid w:val="00335E57"/>
    <w:rsid w:val="00370F67"/>
    <w:rsid w:val="00390110"/>
    <w:rsid w:val="00393EE5"/>
    <w:rsid w:val="00394B5F"/>
    <w:rsid w:val="003A0C1E"/>
    <w:rsid w:val="003B5580"/>
    <w:rsid w:val="003E20BB"/>
    <w:rsid w:val="003E2B74"/>
    <w:rsid w:val="003E6E34"/>
    <w:rsid w:val="00401768"/>
    <w:rsid w:val="00412749"/>
    <w:rsid w:val="00416AF1"/>
    <w:rsid w:val="00460764"/>
    <w:rsid w:val="00492B81"/>
    <w:rsid w:val="004E066B"/>
    <w:rsid w:val="004E424D"/>
    <w:rsid w:val="004F141D"/>
    <w:rsid w:val="00505DAF"/>
    <w:rsid w:val="0051275A"/>
    <w:rsid w:val="0059329A"/>
    <w:rsid w:val="005D58B6"/>
    <w:rsid w:val="005E1926"/>
    <w:rsid w:val="00634B77"/>
    <w:rsid w:val="0063792C"/>
    <w:rsid w:val="00690691"/>
    <w:rsid w:val="006A4DD6"/>
    <w:rsid w:val="006A79A8"/>
    <w:rsid w:val="006B0EAE"/>
    <w:rsid w:val="006C6537"/>
    <w:rsid w:val="00720C30"/>
    <w:rsid w:val="00772637"/>
    <w:rsid w:val="0078605F"/>
    <w:rsid w:val="007A6B91"/>
    <w:rsid w:val="007C3F71"/>
    <w:rsid w:val="007E1195"/>
    <w:rsid w:val="008071A0"/>
    <w:rsid w:val="0081718D"/>
    <w:rsid w:val="00827945"/>
    <w:rsid w:val="00844736"/>
    <w:rsid w:val="00893821"/>
    <w:rsid w:val="00895019"/>
    <w:rsid w:val="008B1745"/>
    <w:rsid w:val="008B24DA"/>
    <w:rsid w:val="008B54FB"/>
    <w:rsid w:val="008D0AC1"/>
    <w:rsid w:val="008D23E8"/>
    <w:rsid w:val="008D4F42"/>
    <w:rsid w:val="008F1CC0"/>
    <w:rsid w:val="009172DB"/>
    <w:rsid w:val="00917E85"/>
    <w:rsid w:val="00971540"/>
    <w:rsid w:val="00976511"/>
    <w:rsid w:val="009A066E"/>
    <w:rsid w:val="009A1AA5"/>
    <w:rsid w:val="009B409B"/>
    <w:rsid w:val="009E59B0"/>
    <w:rsid w:val="00A44D28"/>
    <w:rsid w:val="00A67669"/>
    <w:rsid w:val="00A92187"/>
    <w:rsid w:val="00AF00C9"/>
    <w:rsid w:val="00B03010"/>
    <w:rsid w:val="00B474ED"/>
    <w:rsid w:val="00B50226"/>
    <w:rsid w:val="00B5299B"/>
    <w:rsid w:val="00B71160"/>
    <w:rsid w:val="00B843DE"/>
    <w:rsid w:val="00B93E50"/>
    <w:rsid w:val="00BB0ACC"/>
    <w:rsid w:val="00BB6F55"/>
    <w:rsid w:val="00BB719D"/>
    <w:rsid w:val="00BC0C05"/>
    <w:rsid w:val="00BC6C6E"/>
    <w:rsid w:val="00BD7374"/>
    <w:rsid w:val="00BE51EA"/>
    <w:rsid w:val="00BF1035"/>
    <w:rsid w:val="00C14765"/>
    <w:rsid w:val="00C26B9F"/>
    <w:rsid w:val="00C324F3"/>
    <w:rsid w:val="00C670CB"/>
    <w:rsid w:val="00C93BF2"/>
    <w:rsid w:val="00CA70AE"/>
    <w:rsid w:val="00CC495E"/>
    <w:rsid w:val="00CE56D5"/>
    <w:rsid w:val="00D00865"/>
    <w:rsid w:val="00D302B2"/>
    <w:rsid w:val="00D621BF"/>
    <w:rsid w:val="00D77E06"/>
    <w:rsid w:val="00DA6B39"/>
    <w:rsid w:val="00E27369"/>
    <w:rsid w:val="00E513F5"/>
    <w:rsid w:val="00E61329"/>
    <w:rsid w:val="00E62989"/>
    <w:rsid w:val="00E90070"/>
    <w:rsid w:val="00E92F06"/>
    <w:rsid w:val="00ED3F4D"/>
    <w:rsid w:val="00EE099A"/>
    <w:rsid w:val="00F0554E"/>
    <w:rsid w:val="00F21D2A"/>
    <w:rsid w:val="00F2537A"/>
    <w:rsid w:val="00F444CC"/>
    <w:rsid w:val="00F6696D"/>
    <w:rsid w:val="00FB0C0C"/>
    <w:rsid w:val="00FC1019"/>
    <w:rsid w:val="00FC1526"/>
    <w:rsid w:val="00FD4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22"/>
    <w:pPr>
      <w:spacing w:after="0" w:line="240" w:lineRule="auto"/>
    </w:pPr>
    <w:rPr>
      <w:rFonts w:ascii="Times New Roman" w:eastAsiaTheme="minorHAnsi"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6022"/>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rsid w:val="00096022"/>
    <w:rPr>
      <w:rFonts w:eastAsia="Times New Roman"/>
      <w:sz w:val="20"/>
      <w:szCs w:val="20"/>
    </w:rPr>
  </w:style>
  <w:style w:type="character" w:customStyle="1" w:styleId="FootnoteTextChar">
    <w:name w:val="Footnote Text Char"/>
    <w:basedOn w:val="DefaultParagraphFont"/>
    <w:link w:val="FootnoteText"/>
    <w:uiPriority w:val="99"/>
    <w:semiHidden/>
    <w:rsid w:val="00096022"/>
    <w:rPr>
      <w:rFonts w:ascii="Times New Roman" w:eastAsia="Times New Roman" w:hAnsi="Times New Roman" w:cs="Times New Roman"/>
      <w:sz w:val="20"/>
      <w:szCs w:val="20"/>
      <w:lang w:val="bg-BG" w:eastAsia="bg-BG"/>
    </w:rPr>
  </w:style>
  <w:style w:type="character" w:styleId="FootnoteReference">
    <w:name w:val="footnote reference"/>
    <w:uiPriority w:val="99"/>
    <w:semiHidden/>
    <w:unhideWhenUsed/>
    <w:rsid w:val="000960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BEF0E-39EC-470E-947E-42D351F0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7715</Words>
  <Characters>43976</Characters>
  <Application>Microsoft Office Word</Application>
  <DocSecurity>0</DocSecurity>
  <Lines>366</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Librarian</cp:lastModifiedBy>
  <cp:revision>3</cp:revision>
  <dcterms:created xsi:type="dcterms:W3CDTF">2021-02-23T12:35:00Z</dcterms:created>
  <dcterms:modified xsi:type="dcterms:W3CDTF">2021-03-30T06:18:00Z</dcterms:modified>
</cp:coreProperties>
</file>